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EFD4" w14:textId="77777777" w:rsidR="00646182" w:rsidRDefault="00646182" w:rsidP="00646182">
      <w:pPr>
        <w:shd w:val="clear" w:color="auto" w:fill="FFFFFF"/>
        <w:spacing w:after="0" w:line="240" w:lineRule="auto"/>
        <w:jc w:val="center"/>
        <w:rPr>
          <w:rFonts w:ascii="inherit" w:eastAsia="Times New Roman" w:hAnsi="inherit" w:cs="Times New Roman"/>
          <w:b/>
          <w:bCs/>
          <w:kern w:val="36"/>
          <w:sz w:val="48"/>
          <w:szCs w:val="48"/>
          <w:lang w:eastAsia="en-GB"/>
          <w14:ligatures w14:val="none"/>
        </w:rPr>
      </w:pPr>
      <w:r>
        <w:rPr>
          <w:rFonts w:ascii="inherit" w:eastAsia="Times New Roman" w:hAnsi="inherit" w:cs="Times New Roman"/>
          <w:b/>
          <w:bCs/>
          <w:kern w:val="36"/>
          <w:sz w:val="48"/>
          <w:szCs w:val="48"/>
          <w:lang w:eastAsia="en-GB"/>
          <w14:ligatures w14:val="none"/>
        </w:rPr>
        <w:t xml:space="preserve">Information for Young Carers </w:t>
      </w:r>
    </w:p>
    <w:p w14:paraId="436B995A" w14:textId="05D8D96D" w:rsidR="00646182" w:rsidRDefault="00646182" w:rsidP="00646182">
      <w:pPr>
        <w:shd w:val="clear" w:color="auto" w:fill="FFFFFF"/>
        <w:spacing w:after="0" w:line="240" w:lineRule="auto"/>
        <w:jc w:val="center"/>
        <w:rPr>
          <w:rFonts w:ascii="inherit" w:eastAsia="Times New Roman" w:hAnsi="inherit" w:cs="Times New Roman"/>
          <w:b/>
          <w:bCs/>
          <w:kern w:val="36"/>
          <w:sz w:val="48"/>
          <w:szCs w:val="48"/>
          <w:lang w:eastAsia="en-GB"/>
          <w14:ligatures w14:val="none"/>
        </w:rPr>
      </w:pPr>
      <w:r>
        <w:rPr>
          <w:rFonts w:ascii="inherit" w:eastAsia="Times New Roman" w:hAnsi="inherit" w:cs="Times New Roman"/>
          <w:b/>
          <w:bCs/>
          <w:kern w:val="36"/>
          <w:sz w:val="48"/>
          <w:szCs w:val="48"/>
          <w:lang w:eastAsia="en-GB"/>
          <w14:ligatures w14:val="none"/>
        </w:rPr>
        <w:t>from Northamptonshire Carers</w:t>
      </w:r>
    </w:p>
    <w:p w14:paraId="5FDE9B5C" w14:textId="77777777" w:rsidR="00646182" w:rsidRDefault="00646182" w:rsidP="00646182">
      <w:pPr>
        <w:shd w:val="clear" w:color="auto" w:fill="FFFFFF"/>
        <w:spacing w:after="0" w:line="240" w:lineRule="auto"/>
        <w:rPr>
          <w:rFonts w:ascii="inherit" w:eastAsia="Times New Roman" w:hAnsi="inherit" w:cs="Times New Roman"/>
          <w:b/>
          <w:bCs/>
          <w:kern w:val="36"/>
          <w:sz w:val="48"/>
          <w:szCs w:val="48"/>
          <w:lang w:eastAsia="en-GB"/>
          <w14:ligatures w14:val="none"/>
        </w:rPr>
      </w:pPr>
    </w:p>
    <w:p w14:paraId="2477968B" w14:textId="7899E824" w:rsidR="00646182" w:rsidRPr="00646182" w:rsidRDefault="00646182" w:rsidP="00646182">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646182">
        <w:rPr>
          <w:rFonts w:ascii="Times New Roman" w:eastAsia="Times New Roman" w:hAnsi="Times New Roman" w:cs="Times New Roman"/>
          <w:noProof/>
          <w:kern w:val="0"/>
          <w:sz w:val="24"/>
          <w:szCs w:val="24"/>
          <w:lang w:eastAsia="en-GB"/>
          <w14:ligatures w14:val="none"/>
        </w:rPr>
        <w:drawing>
          <wp:inline distT="0" distB="0" distL="0" distR="0" wp14:anchorId="2515B199" wp14:editId="45012C67">
            <wp:extent cx="5067300" cy="4286250"/>
            <wp:effectExtent l="0" t="0" r="0" b="0"/>
            <wp:docPr id="1" name="Picture 6" descr="A poster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poster of cartoon charact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4286250"/>
                    </a:xfrm>
                    <a:prstGeom prst="rect">
                      <a:avLst/>
                    </a:prstGeom>
                    <a:noFill/>
                    <a:ln>
                      <a:noFill/>
                    </a:ln>
                  </pic:spPr>
                </pic:pic>
              </a:graphicData>
            </a:graphic>
          </wp:inline>
        </w:drawing>
      </w:r>
    </w:p>
    <w:p w14:paraId="12CDCECD" w14:textId="77777777" w:rsidR="00646182" w:rsidRDefault="00646182" w:rsidP="00646182">
      <w:pPr>
        <w:shd w:val="clear" w:color="auto" w:fill="FFFFFF"/>
        <w:spacing w:after="120" w:line="240" w:lineRule="auto"/>
        <w:rPr>
          <w:rFonts w:ascii="Times New Roman" w:eastAsia="Times New Roman" w:hAnsi="Times New Roman" w:cs="Times New Roman"/>
          <w:color w:val="000000"/>
          <w:kern w:val="0"/>
          <w:sz w:val="24"/>
          <w:szCs w:val="24"/>
          <w:lang w:eastAsia="en-GB"/>
          <w14:ligatures w14:val="none"/>
        </w:rPr>
      </w:pPr>
    </w:p>
    <w:p w14:paraId="6307B464" w14:textId="6976EF78" w:rsidR="00646182" w:rsidRPr="00646182" w:rsidRDefault="00646182" w:rsidP="00646182">
      <w:pPr>
        <w:shd w:val="clear" w:color="auto" w:fill="FFFFFF"/>
        <w:spacing w:after="120"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 xml:space="preserve">Young Carers have access to </w:t>
      </w:r>
      <w:r w:rsidRPr="00646182">
        <w:rPr>
          <w:rFonts w:ascii="Arial" w:eastAsia="Times New Roman" w:hAnsi="Arial" w:cs="Arial"/>
          <w:color w:val="000000"/>
          <w:kern w:val="0"/>
          <w:lang w:eastAsia="en-GB"/>
          <w14:ligatures w14:val="none"/>
        </w:rPr>
        <w:t>Bridgit, the AI platform that provides support and Advice 24/7 for young carers. Bridgit offers young carers personalised advice, access to services and events in your local area. It is your go-to for guidance and support, all in one place.</w:t>
      </w:r>
    </w:p>
    <w:p w14:paraId="514C870C"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2811171E"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3D3A4A5F"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494835A1"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56887BD1"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03894C1E"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5627C51D"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7D2E6BFD" w14:textId="77777777" w:rsidR="00646182" w:rsidRPr="00646182" w:rsidRDefault="00646182" w:rsidP="00646182">
      <w:pPr>
        <w:spacing w:after="100" w:afterAutospacing="1" w:line="240" w:lineRule="auto"/>
        <w:rPr>
          <w:rFonts w:ascii="Arial" w:eastAsia="Times New Roman" w:hAnsi="Arial" w:cs="Arial"/>
          <w:color w:val="000000"/>
          <w:kern w:val="0"/>
          <w:lang w:eastAsia="en-GB"/>
          <w14:ligatures w14:val="none"/>
        </w:rPr>
      </w:pPr>
    </w:p>
    <w:p w14:paraId="426714AA" w14:textId="6D757E06" w:rsidR="00646182" w:rsidRPr="00646182" w:rsidRDefault="00646182" w:rsidP="00646182">
      <w:pPr>
        <w:spacing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lastRenderedPageBreak/>
        <w:t xml:space="preserve">A Young Carer is a child or young person, between the ages of 5 and 17, who carers for family member(s) with a </w:t>
      </w:r>
      <w:r w:rsidRPr="00646182">
        <w:rPr>
          <w:rFonts w:ascii="Arial" w:eastAsia="Times New Roman" w:hAnsi="Arial" w:cs="Arial"/>
          <w:color w:val="000000"/>
          <w:kern w:val="0"/>
          <w:lang w:eastAsia="en-GB"/>
          <w14:ligatures w14:val="none"/>
        </w:rPr>
        <w:t>long-term</w:t>
      </w:r>
      <w:r w:rsidRPr="00646182">
        <w:rPr>
          <w:rFonts w:ascii="Arial" w:eastAsia="Times New Roman" w:hAnsi="Arial" w:cs="Arial"/>
          <w:color w:val="000000"/>
          <w:kern w:val="0"/>
          <w:lang w:eastAsia="en-GB"/>
          <w14:ligatures w14:val="none"/>
        </w:rPr>
        <w:t xml:space="preserve"> illness or disability. They may have responsibilities in any (or all) of the following areas:</w:t>
      </w:r>
    </w:p>
    <w:p w14:paraId="0790A251" w14:textId="77777777" w:rsidR="00646182" w:rsidRPr="00646182" w:rsidRDefault="00646182" w:rsidP="00646182">
      <w:pPr>
        <w:shd w:val="clear" w:color="auto" w:fill="FFFFFF"/>
        <w:spacing w:after="120" w:line="240" w:lineRule="auto"/>
        <w:jc w:val="center"/>
        <w:outlineLvl w:val="2"/>
        <w:rPr>
          <w:rFonts w:ascii="Arial" w:eastAsia="Times New Roman" w:hAnsi="Arial" w:cs="Arial"/>
          <w:b/>
          <w:bCs/>
          <w:kern w:val="0"/>
          <w:lang w:eastAsia="en-GB"/>
          <w14:ligatures w14:val="none"/>
        </w:rPr>
      </w:pPr>
      <w:r w:rsidRPr="00646182">
        <w:rPr>
          <w:rFonts w:ascii="Arial" w:eastAsia="Times New Roman" w:hAnsi="Arial" w:cs="Arial"/>
          <w:b/>
          <w:bCs/>
          <w:noProof/>
          <w:kern w:val="0"/>
          <w:lang w:eastAsia="en-GB"/>
          <w14:ligatures w14:val="none"/>
        </w:rPr>
        <w:drawing>
          <wp:inline distT="0" distB="0" distL="0" distR="0" wp14:anchorId="72AF7AB4" wp14:editId="35815E05">
            <wp:extent cx="704850" cy="571500"/>
            <wp:effectExtent l="0" t="0" r="0" b="0"/>
            <wp:docPr id="2" name="Picture 5" descr="A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house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571500"/>
                    </a:xfrm>
                    <a:prstGeom prst="rect">
                      <a:avLst/>
                    </a:prstGeom>
                    <a:noFill/>
                    <a:ln>
                      <a:noFill/>
                    </a:ln>
                  </pic:spPr>
                </pic:pic>
              </a:graphicData>
            </a:graphic>
          </wp:inline>
        </w:drawing>
      </w:r>
    </w:p>
    <w:p w14:paraId="52AFA7C2" w14:textId="77777777" w:rsidR="00646182" w:rsidRPr="00646182" w:rsidRDefault="00646182" w:rsidP="00646182">
      <w:pPr>
        <w:shd w:val="clear" w:color="auto" w:fill="FFFFFF"/>
        <w:spacing w:after="120" w:line="240" w:lineRule="auto"/>
        <w:jc w:val="center"/>
        <w:outlineLvl w:val="2"/>
        <w:rPr>
          <w:rFonts w:ascii="Arial" w:eastAsia="Times New Roman" w:hAnsi="Arial" w:cs="Arial"/>
          <w:b/>
          <w:bCs/>
          <w:kern w:val="0"/>
          <w:lang w:eastAsia="en-GB"/>
          <w14:ligatures w14:val="none"/>
        </w:rPr>
      </w:pPr>
      <w:r w:rsidRPr="00646182">
        <w:rPr>
          <w:rFonts w:ascii="Arial" w:eastAsia="Times New Roman" w:hAnsi="Arial" w:cs="Arial"/>
          <w:b/>
          <w:bCs/>
          <w:kern w:val="0"/>
          <w:lang w:eastAsia="en-GB"/>
          <w14:ligatures w14:val="none"/>
        </w:rPr>
        <w:t>Home Responsibilities</w:t>
      </w:r>
    </w:p>
    <w:p w14:paraId="37C3AF5E" w14:textId="77777777" w:rsidR="00646182" w:rsidRPr="00646182" w:rsidRDefault="00646182" w:rsidP="00646182">
      <w:pPr>
        <w:shd w:val="clear" w:color="auto" w:fill="FFFFFF"/>
        <w:spacing w:after="120" w:line="240" w:lineRule="auto"/>
        <w:jc w:val="center"/>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Young Carers may help with cooking, housework, shopping and other household tasks that support the person they care for.</w:t>
      </w:r>
    </w:p>
    <w:p w14:paraId="692B8695" w14:textId="77777777" w:rsidR="00646182" w:rsidRPr="00646182" w:rsidRDefault="00646182" w:rsidP="00646182">
      <w:pPr>
        <w:shd w:val="clear" w:color="auto" w:fill="FFFFFF"/>
        <w:spacing w:after="120" w:line="240" w:lineRule="auto"/>
        <w:jc w:val="center"/>
        <w:outlineLvl w:val="2"/>
        <w:rPr>
          <w:rFonts w:ascii="Arial" w:eastAsia="Times New Roman" w:hAnsi="Arial" w:cs="Arial"/>
          <w:b/>
          <w:bCs/>
          <w:kern w:val="0"/>
          <w:lang w:eastAsia="en-GB"/>
          <w14:ligatures w14:val="none"/>
        </w:rPr>
      </w:pPr>
      <w:r w:rsidRPr="00646182">
        <w:rPr>
          <w:rFonts w:ascii="Arial" w:eastAsia="Times New Roman" w:hAnsi="Arial" w:cs="Arial"/>
          <w:b/>
          <w:bCs/>
          <w:noProof/>
          <w:kern w:val="0"/>
          <w:lang w:eastAsia="en-GB"/>
          <w14:ligatures w14:val="none"/>
        </w:rPr>
        <w:drawing>
          <wp:inline distT="0" distB="0" distL="0" distR="0" wp14:anchorId="049AAD70" wp14:editId="3CFC553D">
            <wp:extent cx="714375" cy="581025"/>
            <wp:effectExtent l="0" t="0" r="952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p>
    <w:p w14:paraId="45D6EF60" w14:textId="77777777" w:rsidR="00646182" w:rsidRPr="00646182" w:rsidRDefault="00646182" w:rsidP="00646182">
      <w:pPr>
        <w:shd w:val="clear" w:color="auto" w:fill="FFFFFF"/>
        <w:spacing w:after="120" w:line="240" w:lineRule="auto"/>
        <w:jc w:val="center"/>
        <w:outlineLvl w:val="2"/>
        <w:rPr>
          <w:rFonts w:ascii="Arial" w:eastAsia="Times New Roman" w:hAnsi="Arial" w:cs="Arial"/>
          <w:b/>
          <w:bCs/>
          <w:kern w:val="0"/>
          <w:lang w:eastAsia="en-GB"/>
          <w14:ligatures w14:val="none"/>
        </w:rPr>
      </w:pPr>
      <w:r w:rsidRPr="00646182">
        <w:rPr>
          <w:rFonts w:ascii="Arial" w:eastAsia="Times New Roman" w:hAnsi="Arial" w:cs="Arial"/>
          <w:b/>
          <w:bCs/>
          <w:kern w:val="0"/>
          <w:lang w:eastAsia="en-GB"/>
          <w14:ligatures w14:val="none"/>
        </w:rPr>
        <w:t>Personal Care</w:t>
      </w:r>
    </w:p>
    <w:p w14:paraId="61AA0945" w14:textId="77777777" w:rsidR="00646182" w:rsidRPr="00646182" w:rsidRDefault="00646182" w:rsidP="00646182">
      <w:pPr>
        <w:shd w:val="clear" w:color="auto" w:fill="FFFFFF"/>
        <w:spacing w:after="120" w:line="240" w:lineRule="auto"/>
        <w:jc w:val="center"/>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They might assist with mobility, getting dressed, managing medications, or caring for younger (or older) siblings </w:t>
      </w:r>
    </w:p>
    <w:p w14:paraId="53327C46" w14:textId="77777777" w:rsidR="00646182" w:rsidRPr="00646182" w:rsidRDefault="00646182" w:rsidP="00646182">
      <w:pPr>
        <w:shd w:val="clear" w:color="auto" w:fill="FFFFFF"/>
        <w:spacing w:after="120" w:line="240" w:lineRule="auto"/>
        <w:jc w:val="center"/>
        <w:outlineLvl w:val="2"/>
        <w:rPr>
          <w:rFonts w:ascii="Arial" w:eastAsia="Times New Roman" w:hAnsi="Arial" w:cs="Arial"/>
          <w:b/>
          <w:bCs/>
          <w:kern w:val="0"/>
          <w:lang w:eastAsia="en-GB"/>
          <w14:ligatures w14:val="none"/>
        </w:rPr>
      </w:pPr>
      <w:r w:rsidRPr="00646182">
        <w:rPr>
          <w:rFonts w:ascii="Arial" w:eastAsia="Times New Roman" w:hAnsi="Arial" w:cs="Arial"/>
          <w:b/>
          <w:bCs/>
          <w:noProof/>
          <w:kern w:val="0"/>
          <w:lang w:eastAsia="en-GB"/>
          <w14:ligatures w14:val="none"/>
        </w:rPr>
        <w:drawing>
          <wp:inline distT="0" distB="0" distL="0" distR="0" wp14:anchorId="375EDDCD" wp14:editId="311264C3">
            <wp:extent cx="704850" cy="647700"/>
            <wp:effectExtent l="0" t="0" r="0" b="0"/>
            <wp:docPr id="4" name="Picture 3" descr="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heart in a cir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647700"/>
                    </a:xfrm>
                    <a:prstGeom prst="rect">
                      <a:avLst/>
                    </a:prstGeom>
                    <a:noFill/>
                    <a:ln>
                      <a:noFill/>
                    </a:ln>
                  </pic:spPr>
                </pic:pic>
              </a:graphicData>
            </a:graphic>
          </wp:inline>
        </w:drawing>
      </w:r>
    </w:p>
    <w:p w14:paraId="52D66BF6" w14:textId="77777777" w:rsidR="00646182" w:rsidRPr="00646182" w:rsidRDefault="00646182" w:rsidP="00646182">
      <w:pPr>
        <w:shd w:val="clear" w:color="auto" w:fill="FFFFFF"/>
        <w:spacing w:after="120" w:line="240" w:lineRule="auto"/>
        <w:jc w:val="center"/>
        <w:outlineLvl w:val="2"/>
        <w:rPr>
          <w:rFonts w:ascii="Arial" w:eastAsia="Times New Roman" w:hAnsi="Arial" w:cs="Arial"/>
          <w:b/>
          <w:bCs/>
          <w:kern w:val="0"/>
          <w:lang w:eastAsia="en-GB"/>
          <w14:ligatures w14:val="none"/>
        </w:rPr>
      </w:pPr>
      <w:r w:rsidRPr="00646182">
        <w:rPr>
          <w:rFonts w:ascii="Arial" w:eastAsia="Times New Roman" w:hAnsi="Arial" w:cs="Arial"/>
          <w:b/>
          <w:bCs/>
          <w:kern w:val="0"/>
          <w:lang w:eastAsia="en-GB"/>
          <w14:ligatures w14:val="none"/>
        </w:rPr>
        <w:t>Emotional Support</w:t>
      </w:r>
    </w:p>
    <w:p w14:paraId="06F890BE" w14:textId="77777777" w:rsidR="00646182" w:rsidRPr="00646182" w:rsidRDefault="00646182" w:rsidP="00646182">
      <w:pPr>
        <w:shd w:val="clear" w:color="auto" w:fill="FFFFFF"/>
        <w:spacing w:line="240" w:lineRule="auto"/>
        <w:jc w:val="center"/>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Even without physical responsibilities, Young Carers often worry about and provide emotional support to family members</w:t>
      </w:r>
    </w:p>
    <w:p w14:paraId="0DB9DC47"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r w:rsidRPr="00646182">
        <w:rPr>
          <w:rFonts w:ascii="Arial" w:eastAsia="Times New Roman" w:hAnsi="Arial" w:cs="Arial"/>
          <w:noProof/>
          <w:kern w:val="0"/>
          <w:lang w:eastAsia="en-GB"/>
          <w14:ligatures w14:val="none"/>
        </w:rPr>
        <w:drawing>
          <wp:inline distT="0" distB="0" distL="0" distR="0" wp14:anchorId="568E059F" wp14:editId="29B060D6">
            <wp:extent cx="3638550" cy="2914650"/>
            <wp:effectExtent l="0" t="0" r="0" b="0"/>
            <wp:docPr id="5" name="Picture 2" descr="A group of people putting their hands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group of people putting their hands togeth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2914650"/>
                    </a:xfrm>
                    <a:prstGeom prst="rect">
                      <a:avLst/>
                    </a:prstGeom>
                    <a:noFill/>
                    <a:ln>
                      <a:noFill/>
                    </a:ln>
                  </pic:spPr>
                </pic:pic>
              </a:graphicData>
            </a:graphic>
          </wp:inline>
        </w:drawing>
      </w:r>
    </w:p>
    <w:p w14:paraId="09FE14F4"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p>
    <w:p w14:paraId="230C12B2"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p>
    <w:p w14:paraId="30580B3B" w14:textId="77777777" w:rsidR="00646182" w:rsidRDefault="00646182" w:rsidP="00646182">
      <w:pPr>
        <w:spacing w:after="0" w:line="240" w:lineRule="auto"/>
        <w:jc w:val="center"/>
        <w:rPr>
          <w:rFonts w:ascii="Arial" w:eastAsia="Times New Roman" w:hAnsi="Arial" w:cs="Arial"/>
          <w:kern w:val="0"/>
          <w:lang w:eastAsia="en-GB"/>
          <w14:ligatures w14:val="none"/>
        </w:rPr>
      </w:pPr>
    </w:p>
    <w:p w14:paraId="40AD886E" w14:textId="77777777" w:rsidR="00646182" w:rsidRDefault="00646182" w:rsidP="00646182">
      <w:pPr>
        <w:spacing w:after="0" w:line="240" w:lineRule="auto"/>
        <w:jc w:val="center"/>
        <w:rPr>
          <w:rFonts w:ascii="Arial" w:eastAsia="Times New Roman" w:hAnsi="Arial" w:cs="Arial"/>
          <w:kern w:val="0"/>
          <w:lang w:eastAsia="en-GB"/>
          <w14:ligatures w14:val="none"/>
        </w:rPr>
      </w:pPr>
    </w:p>
    <w:p w14:paraId="2DCB6B21" w14:textId="77777777" w:rsidR="00646182" w:rsidRDefault="00646182" w:rsidP="00646182">
      <w:pPr>
        <w:spacing w:after="0" w:line="240" w:lineRule="auto"/>
        <w:jc w:val="center"/>
        <w:rPr>
          <w:rFonts w:ascii="Arial" w:eastAsia="Times New Roman" w:hAnsi="Arial" w:cs="Arial"/>
          <w:kern w:val="0"/>
          <w:lang w:eastAsia="en-GB"/>
          <w14:ligatures w14:val="none"/>
        </w:rPr>
      </w:pPr>
    </w:p>
    <w:p w14:paraId="089E852E"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p>
    <w:p w14:paraId="4FC135AD"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p>
    <w:p w14:paraId="094C2767"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p>
    <w:p w14:paraId="074DB3D6" w14:textId="423513FA" w:rsidR="00646182" w:rsidRPr="00646182" w:rsidRDefault="00646182" w:rsidP="00646182">
      <w:pPr>
        <w:spacing w:after="0" w:line="240" w:lineRule="auto"/>
        <w:jc w:val="center"/>
        <w:rPr>
          <w:rFonts w:ascii="Arial" w:eastAsia="Times New Roman" w:hAnsi="Arial" w:cs="Arial"/>
          <w:b/>
          <w:bCs/>
          <w:kern w:val="0"/>
          <w:lang w:eastAsia="en-GB"/>
          <w14:ligatures w14:val="none"/>
        </w:rPr>
      </w:pPr>
      <w:r w:rsidRPr="00646182">
        <w:rPr>
          <w:rFonts w:ascii="Arial" w:eastAsia="Times New Roman" w:hAnsi="Arial" w:cs="Arial"/>
          <w:b/>
          <w:bCs/>
          <w:kern w:val="0"/>
          <w:lang w:eastAsia="en-GB"/>
          <w14:ligatures w14:val="none"/>
        </w:rPr>
        <w:lastRenderedPageBreak/>
        <w:t>You are not alone</w:t>
      </w:r>
    </w:p>
    <w:p w14:paraId="422B434B" w14:textId="77777777" w:rsidR="00646182" w:rsidRPr="00646182" w:rsidRDefault="00646182" w:rsidP="00646182">
      <w:pPr>
        <w:spacing w:after="0" w:line="240" w:lineRule="auto"/>
        <w:jc w:val="center"/>
        <w:rPr>
          <w:rFonts w:ascii="Arial" w:eastAsia="Times New Roman" w:hAnsi="Arial" w:cs="Arial"/>
          <w:kern w:val="0"/>
          <w:lang w:eastAsia="en-GB"/>
          <w14:ligatures w14:val="none"/>
        </w:rPr>
      </w:pPr>
    </w:p>
    <w:p w14:paraId="4AF8D91B" w14:textId="77777777" w:rsidR="00646182" w:rsidRPr="00646182" w:rsidRDefault="00646182" w:rsidP="00646182">
      <w:pPr>
        <w:spacing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We know that Young Carers can feel very different from their friends. You may feel</w:t>
      </w:r>
    </w:p>
    <w:p w14:paraId="47ADBBC5" w14:textId="77777777" w:rsidR="00646182" w:rsidRPr="00646182" w:rsidRDefault="00646182" w:rsidP="0064618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embarrassed,</w:t>
      </w:r>
    </w:p>
    <w:p w14:paraId="6F096209" w14:textId="77777777" w:rsidR="00646182" w:rsidRPr="00646182" w:rsidRDefault="00646182" w:rsidP="0064618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upset,</w:t>
      </w:r>
    </w:p>
    <w:p w14:paraId="5602DB92" w14:textId="77777777" w:rsidR="00646182" w:rsidRPr="00646182" w:rsidRDefault="00646182" w:rsidP="0064618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scared,</w:t>
      </w:r>
    </w:p>
    <w:p w14:paraId="46AE43E2" w14:textId="77777777" w:rsidR="00646182" w:rsidRPr="00646182" w:rsidRDefault="00646182" w:rsidP="0064618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sad,</w:t>
      </w:r>
    </w:p>
    <w:p w14:paraId="266F18C2" w14:textId="77777777" w:rsidR="00646182" w:rsidRPr="00646182" w:rsidRDefault="00646182" w:rsidP="0064618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tired,</w:t>
      </w:r>
    </w:p>
    <w:p w14:paraId="0F159449" w14:textId="77777777" w:rsidR="00646182" w:rsidRPr="00646182" w:rsidRDefault="00646182" w:rsidP="0064618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guilty</w:t>
      </w:r>
    </w:p>
    <w:p w14:paraId="49E664C6" w14:textId="77777777" w:rsidR="00646182" w:rsidRPr="00646182" w:rsidRDefault="00646182" w:rsidP="00646182">
      <w:pPr>
        <w:spacing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or sometimes:</w:t>
      </w:r>
    </w:p>
    <w:p w14:paraId="26B4D8DF" w14:textId="77777777" w:rsidR="00646182" w:rsidRPr="00646182" w:rsidRDefault="00646182" w:rsidP="00646182">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strong and confident.</w:t>
      </w:r>
    </w:p>
    <w:p w14:paraId="030553B6" w14:textId="10C15DE7" w:rsidR="00646182" w:rsidRPr="00646182" w:rsidRDefault="00646182" w:rsidP="00646182">
      <w:pPr>
        <w:spacing w:after="100" w:afterAutospacing="1" w:line="240" w:lineRule="auto"/>
        <w:rPr>
          <w:rFonts w:ascii="Arial" w:eastAsia="Times New Roman" w:hAnsi="Arial" w:cs="Arial"/>
          <w:kern w:val="0"/>
          <w:lang w:eastAsia="en-GB"/>
          <w14:ligatures w14:val="none"/>
        </w:rPr>
      </w:pPr>
      <w:r w:rsidRPr="00646182">
        <w:rPr>
          <w:rFonts w:ascii="Arial" w:eastAsia="Times New Roman" w:hAnsi="Arial" w:cs="Arial"/>
          <w:color w:val="000000"/>
          <w:kern w:val="0"/>
          <w:lang w:eastAsia="en-GB"/>
          <w14:ligatures w14:val="none"/>
        </w:rPr>
        <w:t>These feelings are all completely normal, and we're here to help.</w:t>
      </w:r>
    </w:p>
    <w:p w14:paraId="4A59C859" w14:textId="087B735C"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hyperlink r:id="rId12" w:history="1">
        <w:r w:rsidRPr="00646182">
          <w:rPr>
            <w:rFonts w:ascii="Arial" w:eastAsia="Times New Roman" w:hAnsi="Arial" w:cs="Arial"/>
            <w:b/>
            <w:bCs/>
            <w:color w:val="000000"/>
            <w:kern w:val="0"/>
            <w:lang w:eastAsia="en-GB"/>
            <w14:ligatures w14:val="none"/>
          </w:rPr>
          <w:t>Young Carer Impact of Caring</w:t>
        </w:r>
      </w:hyperlink>
    </w:p>
    <w:p w14:paraId="26C89FDC"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Educational Impact:</w:t>
      </w:r>
    </w:p>
    <w:p w14:paraId="79A97284" w14:textId="77777777" w:rsidR="00646182" w:rsidRPr="00646182" w:rsidRDefault="00646182" w:rsidP="00646182">
      <w:pPr>
        <w:numPr>
          <w:ilvl w:val="0"/>
          <w:numId w:val="3"/>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Difficulty concentrating in school</w:t>
      </w:r>
    </w:p>
    <w:p w14:paraId="749B299C" w14:textId="77777777" w:rsidR="00646182" w:rsidRPr="00646182" w:rsidRDefault="00646182" w:rsidP="00646182">
      <w:pPr>
        <w:numPr>
          <w:ilvl w:val="0"/>
          <w:numId w:val="3"/>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Missing school due to caring responsibilities</w:t>
      </w:r>
    </w:p>
    <w:p w14:paraId="7F984905" w14:textId="77777777" w:rsidR="00646182" w:rsidRPr="00646182" w:rsidRDefault="00646182" w:rsidP="00646182">
      <w:pPr>
        <w:numPr>
          <w:ilvl w:val="0"/>
          <w:numId w:val="3"/>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Challenges with homework completion</w:t>
      </w:r>
    </w:p>
    <w:p w14:paraId="10362EB1" w14:textId="77777777" w:rsidR="00646182" w:rsidRPr="00646182" w:rsidRDefault="00646182" w:rsidP="00646182">
      <w:pPr>
        <w:numPr>
          <w:ilvl w:val="0"/>
          <w:numId w:val="3"/>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Limited participation in school activities</w:t>
      </w:r>
    </w:p>
    <w:p w14:paraId="09AA091B"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Social Impact:</w:t>
      </w:r>
    </w:p>
    <w:p w14:paraId="5B2C0B40" w14:textId="77777777" w:rsidR="00646182" w:rsidRPr="00646182" w:rsidRDefault="00646182" w:rsidP="00646182">
      <w:pPr>
        <w:numPr>
          <w:ilvl w:val="0"/>
          <w:numId w:val="4"/>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Feeling different from friends</w:t>
      </w:r>
    </w:p>
    <w:p w14:paraId="43B88A2A" w14:textId="77777777" w:rsidR="00646182" w:rsidRPr="00646182" w:rsidRDefault="00646182" w:rsidP="00646182">
      <w:pPr>
        <w:numPr>
          <w:ilvl w:val="0"/>
          <w:numId w:val="4"/>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Limited time for social activities</w:t>
      </w:r>
    </w:p>
    <w:p w14:paraId="19994706" w14:textId="77777777" w:rsidR="00646182" w:rsidRPr="00646182" w:rsidRDefault="00646182" w:rsidP="00646182">
      <w:pPr>
        <w:numPr>
          <w:ilvl w:val="0"/>
          <w:numId w:val="4"/>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Difficulty maintaining friendships</w:t>
      </w:r>
    </w:p>
    <w:p w14:paraId="28467BE3" w14:textId="77777777" w:rsidR="00646182" w:rsidRPr="00646182" w:rsidRDefault="00646182" w:rsidP="00646182">
      <w:pPr>
        <w:numPr>
          <w:ilvl w:val="0"/>
          <w:numId w:val="4"/>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Missing out on typical childhood experiences</w:t>
      </w:r>
    </w:p>
    <w:p w14:paraId="330B6A9D"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Emotional Impact:</w:t>
      </w:r>
    </w:p>
    <w:p w14:paraId="5805D6E2" w14:textId="77777777" w:rsidR="00646182" w:rsidRPr="00646182" w:rsidRDefault="00646182" w:rsidP="00646182">
      <w:pPr>
        <w:numPr>
          <w:ilvl w:val="0"/>
          <w:numId w:val="5"/>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Worry about the person you care for</w:t>
      </w:r>
    </w:p>
    <w:p w14:paraId="731191BC" w14:textId="77777777" w:rsidR="00646182" w:rsidRPr="00646182" w:rsidRDefault="00646182" w:rsidP="00646182">
      <w:pPr>
        <w:numPr>
          <w:ilvl w:val="0"/>
          <w:numId w:val="5"/>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Feeling responsible for family wellbeing</w:t>
      </w:r>
    </w:p>
    <w:p w14:paraId="0410E03F" w14:textId="77777777" w:rsidR="00646182" w:rsidRPr="00646182" w:rsidRDefault="00646182" w:rsidP="00646182">
      <w:pPr>
        <w:numPr>
          <w:ilvl w:val="0"/>
          <w:numId w:val="5"/>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Stress about the future</w:t>
      </w:r>
    </w:p>
    <w:p w14:paraId="1677899C" w14:textId="77777777" w:rsidR="00646182" w:rsidRPr="00646182" w:rsidRDefault="00646182" w:rsidP="00646182">
      <w:pPr>
        <w:numPr>
          <w:ilvl w:val="0"/>
          <w:numId w:val="5"/>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Pride in helping your family</w:t>
      </w:r>
    </w:p>
    <w:p w14:paraId="02E6EC69" w14:textId="77777777" w:rsidR="00646182" w:rsidRPr="00646182" w:rsidRDefault="00646182" w:rsidP="00646182">
      <w:pPr>
        <w:numPr>
          <w:ilvl w:val="0"/>
          <w:numId w:val="5"/>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Sometimes feeling overwhelmed</w:t>
      </w:r>
    </w:p>
    <w:p w14:paraId="7008173D"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Physical Impact:</w:t>
      </w:r>
    </w:p>
    <w:p w14:paraId="0170679E" w14:textId="77777777" w:rsidR="00646182" w:rsidRPr="00646182" w:rsidRDefault="00646182" w:rsidP="00646182">
      <w:pPr>
        <w:numPr>
          <w:ilvl w:val="0"/>
          <w:numId w:val="6"/>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Tiredness from additional responsibilities</w:t>
      </w:r>
    </w:p>
    <w:p w14:paraId="5043C488" w14:textId="77777777" w:rsidR="00646182" w:rsidRPr="00646182" w:rsidRDefault="00646182" w:rsidP="00646182">
      <w:pPr>
        <w:numPr>
          <w:ilvl w:val="0"/>
          <w:numId w:val="6"/>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Physical strain from caring tasks</w:t>
      </w:r>
    </w:p>
    <w:p w14:paraId="70D2CEBE" w14:textId="6DF218B5" w:rsidR="00646182" w:rsidRPr="00646182" w:rsidRDefault="00646182" w:rsidP="00646182">
      <w:pPr>
        <w:numPr>
          <w:ilvl w:val="0"/>
          <w:numId w:val="6"/>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Less time for exercise and recreation</w:t>
      </w:r>
    </w:p>
    <w:p w14:paraId="61192BBB" w14:textId="77777777" w:rsid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p>
    <w:p w14:paraId="709983DC" w14:textId="77777777" w:rsid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p>
    <w:p w14:paraId="443EC523" w14:textId="77777777" w:rsid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p>
    <w:p w14:paraId="43231282" w14:textId="4C64708E"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hyperlink r:id="rId13" w:history="1">
        <w:r w:rsidRPr="00646182">
          <w:rPr>
            <w:rFonts w:ascii="Arial" w:eastAsia="Times New Roman" w:hAnsi="Arial" w:cs="Arial"/>
            <w:b/>
            <w:bCs/>
            <w:color w:val="000000"/>
            <w:kern w:val="0"/>
            <w:lang w:eastAsia="en-GB"/>
            <w14:ligatures w14:val="none"/>
          </w:rPr>
          <w:t>Young Carer Types of Caring Responsibilities</w:t>
        </w:r>
      </w:hyperlink>
    </w:p>
    <w:p w14:paraId="0F62090C"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r w:rsidRPr="00646182">
        <w:rPr>
          <w:rFonts w:ascii="Arial" w:eastAsia="Times New Roman" w:hAnsi="Arial" w:cs="Arial"/>
          <w:b/>
          <w:bCs/>
          <w:color w:val="000000"/>
          <w:kern w:val="0"/>
          <w:lang w:eastAsia="en-GB"/>
          <w14:ligatures w14:val="none"/>
        </w:rPr>
        <w:t>Types of Caring Responsibilities</w:t>
      </w:r>
    </w:p>
    <w:p w14:paraId="3F01BB52"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Young carers might be involved in many different activities:</w:t>
      </w:r>
    </w:p>
    <w:p w14:paraId="407C07D7"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Household Tasks</w:t>
      </w:r>
    </w:p>
    <w:p w14:paraId="71458EC8" w14:textId="77777777" w:rsidR="00646182" w:rsidRPr="00646182" w:rsidRDefault="00646182" w:rsidP="00646182">
      <w:pPr>
        <w:numPr>
          <w:ilvl w:val="0"/>
          <w:numId w:val="7"/>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Cooking meals</w:t>
      </w:r>
    </w:p>
    <w:p w14:paraId="14837A08" w14:textId="77777777" w:rsidR="00646182" w:rsidRPr="00646182" w:rsidRDefault="00646182" w:rsidP="00646182">
      <w:pPr>
        <w:numPr>
          <w:ilvl w:val="0"/>
          <w:numId w:val="7"/>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Cleaning and housework</w:t>
      </w:r>
    </w:p>
    <w:p w14:paraId="12ED43A0" w14:textId="77777777" w:rsidR="00646182" w:rsidRPr="00646182" w:rsidRDefault="00646182" w:rsidP="00646182">
      <w:pPr>
        <w:numPr>
          <w:ilvl w:val="0"/>
          <w:numId w:val="7"/>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Shopping for groceries</w:t>
      </w:r>
    </w:p>
    <w:p w14:paraId="334805E0" w14:textId="77777777" w:rsidR="00646182" w:rsidRPr="00646182" w:rsidRDefault="00646182" w:rsidP="00646182">
      <w:pPr>
        <w:numPr>
          <w:ilvl w:val="0"/>
          <w:numId w:val="7"/>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Managing household finances</w:t>
      </w:r>
    </w:p>
    <w:p w14:paraId="6D16376B" w14:textId="77777777" w:rsidR="00646182" w:rsidRPr="00646182" w:rsidRDefault="00646182" w:rsidP="00646182">
      <w:pPr>
        <w:numPr>
          <w:ilvl w:val="0"/>
          <w:numId w:val="7"/>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Taking care of household organization</w:t>
      </w:r>
    </w:p>
    <w:p w14:paraId="0858E3EF"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Personal Care Support</w:t>
      </w:r>
    </w:p>
    <w:p w14:paraId="552CF634" w14:textId="77777777" w:rsidR="00646182" w:rsidRPr="00646182" w:rsidRDefault="00646182" w:rsidP="00646182">
      <w:pPr>
        <w:numPr>
          <w:ilvl w:val="0"/>
          <w:numId w:val="8"/>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Helping someone move around safely</w:t>
      </w:r>
    </w:p>
    <w:p w14:paraId="38EE1370" w14:textId="77777777" w:rsidR="00646182" w:rsidRPr="00646182" w:rsidRDefault="00646182" w:rsidP="00646182">
      <w:pPr>
        <w:numPr>
          <w:ilvl w:val="0"/>
          <w:numId w:val="8"/>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Assisting with getting dressed</w:t>
      </w:r>
    </w:p>
    <w:p w14:paraId="206C94C5" w14:textId="77777777" w:rsidR="00646182" w:rsidRPr="00646182" w:rsidRDefault="00646182" w:rsidP="00646182">
      <w:pPr>
        <w:numPr>
          <w:ilvl w:val="0"/>
          <w:numId w:val="8"/>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Supporting with personal hygiene</w:t>
      </w:r>
    </w:p>
    <w:p w14:paraId="0093FE52" w14:textId="77777777" w:rsidR="00646182" w:rsidRPr="00646182" w:rsidRDefault="00646182" w:rsidP="00646182">
      <w:pPr>
        <w:numPr>
          <w:ilvl w:val="0"/>
          <w:numId w:val="8"/>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Managing or reminding about medication</w:t>
      </w:r>
    </w:p>
    <w:p w14:paraId="48903E78" w14:textId="77777777" w:rsidR="00646182" w:rsidRPr="00646182" w:rsidRDefault="00646182" w:rsidP="00646182">
      <w:pPr>
        <w:numPr>
          <w:ilvl w:val="0"/>
          <w:numId w:val="8"/>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Helping with medical appointments</w:t>
      </w:r>
    </w:p>
    <w:p w14:paraId="60B961A7"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Sibling Care</w:t>
      </w:r>
    </w:p>
    <w:p w14:paraId="42E423BA" w14:textId="77777777" w:rsidR="00646182" w:rsidRPr="00646182" w:rsidRDefault="00646182" w:rsidP="00646182">
      <w:pPr>
        <w:numPr>
          <w:ilvl w:val="0"/>
          <w:numId w:val="9"/>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Looking after younger brothers or sisters</w:t>
      </w:r>
    </w:p>
    <w:p w14:paraId="453B6B2A" w14:textId="77777777" w:rsidR="00646182" w:rsidRPr="00646182" w:rsidRDefault="00646182" w:rsidP="00646182">
      <w:pPr>
        <w:numPr>
          <w:ilvl w:val="0"/>
          <w:numId w:val="9"/>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Getting siblings ready for school</w:t>
      </w:r>
    </w:p>
    <w:p w14:paraId="138B06DF" w14:textId="77777777" w:rsidR="00646182" w:rsidRPr="00646182" w:rsidRDefault="00646182" w:rsidP="00646182">
      <w:pPr>
        <w:numPr>
          <w:ilvl w:val="0"/>
          <w:numId w:val="9"/>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Helping with homework</w:t>
      </w:r>
    </w:p>
    <w:p w14:paraId="57935FF8" w14:textId="77777777" w:rsidR="00646182" w:rsidRPr="00646182" w:rsidRDefault="00646182" w:rsidP="00646182">
      <w:pPr>
        <w:numPr>
          <w:ilvl w:val="0"/>
          <w:numId w:val="9"/>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Providing emotional support to siblings</w:t>
      </w:r>
    </w:p>
    <w:p w14:paraId="4BD58775"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Emotional Support</w:t>
      </w:r>
    </w:p>
    <w:p w14:paraId="59BA6F97" w14:textId="77777777" w:rsidR="00646182" w:rsidRPr="00646182" w:rsidRDefault="00646182" w:rsidP="00646182">
      <w:pPr>
        <w:numPr>
          <w:ilvl w:val="0"/>
          <w:numId w:val="10"/>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Providing companionship</w:t>
      </w:r>
    </w:p>
    <w:p w14:paraId="6057D6C2" w14:textId="77777777" w:rsidR="00646182" w:rsidRPr="00646182" w:rsidRDefault="00646182" w:rsidP="00646182">
      <w:pPr>
        <w:numPr>
          <w:ilvl w:val="0"/>
          <w:numId w:val="10"/>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Listening and offering comfort</w:t>
      </w:r>
    </w:p>
    <w:p w14:paraId="24D6C7B1" w14:textId="77777777" w:rsidR="00646182" w:rsidRPr="00646182" w:rsidRDefault="00646182" w:rsidP="00646182">
      <w:pPr>
        <w:numPr>
          <w:ilvl w:val="0"/>
          <w:numId w:val="10"/>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Managing worry about a family member's condition</w:t>
      </w:r>
    </w:p>
    <w:p w14:paraId="5EB78466" w14:textId="77777777" w:rsidR="00646182" w:rsidRPr="00646182" w:rsidRDefault="00646182" w:rsidP="00646182">
      <w:pPr>
        <w:numPr>
          <w:ilvl w:val="0"/>
          <w:numId w:val="10"/>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Being alert to changes in someone's health</w:t>
      </w:r>
    </w:p>
    <w:p w14:paraId="415F389D" w14:textId="77777777" w:rsidR="00646182" w:rsidRPr="00646182" w:rsidRDefault="00646182" w:rsidP="00646182">
      <w:pPr>
        <w:numPr>
          <w:ilvl w:val="0"/>
          <w:numId w:val="10"/>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Advocating for family members' needs</w:t>
      </w:r>
    </w:p>
    <w:p w14:paraId="648A7F68" w14:textId="77777777"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p>
    <w:p w14:paraId="4A0BCEAF" w14:textId="7BAADA6D"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hyperlink r:id="rId14" w:history="1">
        <w:r w:rsidRPr="00646182">
          <w:rPr>
            <w:rFonts w:ascii="Arial" w:eastAsia="Times New Roman" w:hAnsi="Arial" w:cs="Arial"/>
            <w:b/>
            <w:bCs/>
            <w:color w:val="000000"/>
            <w:kern w:val="0"/>
            <w:lang w:eastAsia="en-GB"/>
            <w14:ligatures w14:val="none"/>
          </w:rPr>
          <w:t>Schools Resource Pack to support Young Carers</w:t>
        </w:r>
      </w:hyperlink>
    </w:p>
    <w:p w14:paraId="173B984D" w14:textId="77777777" w:rsidR="00646182" w:rsidRPr="00646182" w:rsidRDefault="00646182" w:rsidP="00646182">
      <w:pPr>
        <w:pStyle w:val="NormalWeb"/>
        <w:shd w:val="clear" w:color="auto" w:fill="FFFFFF"/>
        <w:spacing w:before="0" w:beforeAutospacing="0" w:after="120" w:afterAutospacing="0"/>
        <w:rPr>
          <w:rFonts w:ascii="Arial" w:hAnsi="Arial" w:cs="Arial"/>
          <w:color w:val="292B2C"/>
          <w:sz w:val="22"/>
          <w:szCs w:val="22"/>
        </w:rPr>
      </w:pPr>
      <w:r w:rsidRPr="00646182">
        <w:rPr>
          <w:rFonts w:ascii="Arial" w:hAnsi="Arial" w:cs="Arial"/>
          <w:color w:val="000000"/>
          <w:sz w:val="22"/>
          <w:szCs w:val="22"/>
        </w:rPr>
        <w:t>Young Carers were added to the school census for state schools in England from January 2023.  This has been a significant step towards recognising and supporting their needs within educational settings. </w:t>
      </w:r>
    </w:p>
    <w:p w14:paraId="644E78E5" w14:textId="77777777" w:rsidR="00646182" w:rsidRPr="00646182" w:rsidRDefault="00646182" w:rsidP="00646182">
      <w:pPr>
        <w:pStyle w:val="NormalWeb"/>
        <w:shd w:val="clear" w:color="auto" w:fill="FFFFFF"/>
        <w:spacing w:before="0" w:beforeAutospacing="0" w:after="120" w:afterAutospacing="0"/>
        <w:rPr>
          <w:rFonts w:ascii="Arial" w:hAnsi="Arial" w:cs="Arial"/>
          <w:color w:val="292B2C"/>
          <w:sz w:val="22"/>
          <w:szCs w:val="22"/>
        </w:rPr>
      </w:pPr>
      <w:r w:rsidRPr="00646182">
        <w:rPr>
          <w:rFonts w:ascii="Arial" w:hAnsi="Arial" w:cs="Arial"/>
          <w:color w:val="000000"/>
          <w:sz w:val="22"/>
          <w:szCs w:val="22"/>
        </w:rPr>
        <w:t>In response to this, we have created a downloadable resource pack for schools.</w:t>
      </w:r>
    </w:p>
    <w:p w14:paraId="72F4E305"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Resource Pack is designed to help school staff recognise and support Young Carers in their school community. It includes:</w:t>
      </w:r>
    </w:p>
    <w:p w14:paraId="37B63CB7" w14:textId="77777777" w:rsidR="00646182" w:rsidRPr="00646182" w:rsidRDefault="00646182" w:rsidP="00646182">
      <w:pPr>
        <w:numPr>
          <w:ilvl w:val="0"/>
          <w:numId w:val="11"/>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Display posters</w:t>
      </w:r>
    </w:p>
    <w:p w14:paraId="654402BC" w14:textId="77777777" w:rsidR="00646182" w:rsidRPr="00646182" w:rsidRDefault="00646182" w:rsidP="00646182">
      <w:pPr>
        <w:numPr>
          <w:ilvl w:val="0"/>
          <w:numId w:val="11"/>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Guidance sheets to raise awareness of of the signs that a pupil might be a Young Carer. </w:t>
      </w:r>
    </w:p>
    <w:p w14:paraId="25EF36C7" w14:textId="77777777" w:rsidR="00646182" w:rsidRDefault="00646182" w:rsidP="00646182">
      <w:pPr>
        <w:numPr>
          <w:ilvl w:val="0"/>
          <w:numId w:val="11"/>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Strategies for providing appropriate support to the Young Carer. </w:t>
      </w:r>
    </w:p>
    <w:p w14:paraId="7F9FFCC0" w14:textId="65153E11" w:rsidR="00646182" w:rsidRPr="00646182" w:rsidRDefault="00646182" w:rsidP="00646182">
      <w:p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hyperlink r:id="rId15" w:history="1">
        <w:r w:rsidRPr="00646182">
          <w:rPr>
            <w:rFonts w:ascii="Arial" w:eastAsia="Times New Roman" w:hAnsi="Arial" w:cs="Arial"/>
            <w:b/>
            <w:bCs/>
            <w:color w:val="000000"/>
            <w:kern w:val="0"/>
            <w:lang w:eastAsia="en-GB"/>
            <w14:ligatures w14:val="none"/>
          </w:rPr>
          <w:t>Young Carer Assessments</w:t>
        </w:r>
      </w:hyperlink>
    </w:p>
    <w:p w14:paraId="4E74C8F4"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When you're referred to our Young Carers Service, here's what happens:</w:t>
      </w:r>
    </w:p>
    <w:p w14:paraId="714E1B8B" w14:textId="77777777" w:rsidR="00646182" w:rsidRPr="00646182" w:rsidRDefault="00646182" w:rsidP="00646182">
      <w:pPr>
        <w:numPr>
          <w:ilvl w:val="0"/>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Initial Contact</w:t>
      </w:r>
      <w:r w:rsidRPr="00646182">
        <w:rPr>
          <w:rFonts w:ascii="Arial" w:eastAsia="Times New Roman" w:hAnsi="Arial" w:cs="Arial"/>
          <w:color w:val="000000"/>
          <w:kern w:val="0"/>
          <w:lang w:eastAsia="en-GB"/>
          <w14:ligatures w14:val="none"/>
        </w:rPr>
        <w:t>: A Young Carer Worker will reach out to you and your family</w:t>
      </w:r>
    </w:p>
    <w:p w14:paraId="5C839AB5" w14:textId="77777777" w:rsidR="00646182" w:rsidRPr="00646182" w:rsidRDefault="00646182" w:rsidP="00646182">
      <w:pPr>
        <w:numPr>
          <w:ilvl w:val="0"/>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Needs Assessment</w:t>
      </w:r>
      <w:r w:rsidRPr="00646182">
        <w:rPr>
          <w:rFonts w:ascii="Arial" w:eastAsia="Times New Roman" w:hAnsi="Arial" w:cs="Arial"/>
          <w:color w:val="000000"/>
          <w:kern w:val="0"/>
          <w:lang w:eastAsia="en-GB"/>
          <w14:ligatures w14:val="none"/>
        </w:rPr>
        <w:t>: We'll look at:</w:t>
      </w:r>
    </w:p>
    <w:p w14:paraId="3FD2EB4B"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What caring activities you may be doing</w:t>
      </w:r>
    </w:p>
    <w:p w14:paraId="19997869"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Whether these activities are appropriate for your age</w:t>
      </w:r>
    </w:p>
    <w:p w14:paraId="2FAD17A8"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How your caring role is affecting you</w:t>
      </w:r>
    </w:p>
    <w:p w14:paraId="1E7154C3"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Your voice and your parent's voice in the process</w:t>
      </w:r>
    </w:p>
    <w:p w14:paraId="7CCD7050"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Input from other important adults in your life (if you want)</w:t>
      </w:r>
    </w:p>
    <w:p w14:paraId="705AA518" w14:textId="77777777" w:rsidR="00646182" w:rsidRPr="00646182" w:rsidRDefault="00646182" w:rsidP="00646182">
      <w:pPr>
        <w:numPr>
          <w:ilvl w:val="0"/>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Support Plan</w:t>
      </w:r>
      <w:r w:rsidRPr="00646182">
        <w:rPr>
          <w:rFonts w:ascii="Arial" w:eastAsia="Times New Roman" w:hAnsi="Arial" w:cs="Arial"/>
          <w:color w:val="000000"/>
          <w:kern w:val="0"/>
          <w:lang w:eastAsia="en-GB"/>
          <w14:ligatures w14:val="none"/>
        </w:rPr>
        <w:t>: Based on the assessment, we'll create a personalized plan that might include:</w:t>
      </w:r>
    </w:p>
    <w:p w14:paraId="607C899F"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Information, advice, and guidance</w:t>
      </w:r>
    </w:p>
    <w:p w14:paraId="24B87500"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Referrals to other helpful services</w:t>
      </w:r>
    </w:p>
    <w:p w14:paraId="536D4B7A"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Access to our support programs</w:t>
      </w:r>
    </w:p>
    <w:p w14:paraId="22F5764B" w14:textId="77777777" w:rsidR="00646182" w:rsidRPr="00646182" w:rsidRDefault="00646182" w:rsidP="00646182">
      <w:pPr>
        <w:numPr>
          <w:ilvl w:val="1"/>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Ongoing support from our team</w:t>
      </w:r>
    </w:p>
    <w:p w14:paraId="3DC7CF19" w14:textId="77777777" w:rsidR="00646182" w:rsidRPr="00646182" w:rsidRDefault="00646182" w:rsidP="00646182">
      <w:pPr>
        <w:numPr>
          <w:ilvl w:val="0"/>
          <w:numId w:val="12"/>
        </w:numPr>
        <w:shd w:val="clear" w:color="auto" w:fill="FFFFFF"/>
        <w:spacing w:before="100" w:beforeAutospacing="1"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b/>
          <w:bCs/>
          <w:color w:val="000000"/>
          <w:kern w:val="0"/>
          <w:lang w:eastAsia="en-GB"/>
          <w14:ligatures w14:val="none"/>
        </w:rPr>
        <w:t>Individual Support</w:t>
      </w:r>
      <w:r w:rsidRPr="00646182">
        <w:rPr>
          <w:rFonts w:ascii="Arial" w:eastAsia="Times New Roman" w:hAnsi="Arial" w:cs="Arial"/>
          <w:color w:val="000000"/>
          <w:kern w:val="0"/>
          <w:lang w:eastAsia="en-GB"/>
          <w14:ligatures w14:val="none"/>
        </w:rPr>
        <w:t>: All our assessments, support plans, and services are tailored specifically to you and your family's unique situation</w:t>
      </w:r>
    </w:p>
    <w:p w14:paraId="50FAE1C3" w14:textId="77777777"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p>
    <w:p w14:paraId="400BB4E4" w14:textId="77777777"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hyperlink r:id="rId16" w:history="1">
        <w:r w:rsidRPr="00646182">
          <w:rPr>
            <w:rFonts w:ascii="Arial" w:eastAsia="Times New Roman" w:hAnsi="Arial" w:cs="Arial"/>
            <w:b/>
            <w:bCs/>
            <w:color w:val="000000"/>
            <w:kern w:val="0"/>
            <w:lang w:eastAsia="en-GB"/>
            <w14:ligatures w14:val="none"/>
          </w:rPr>
          <w:t>National support for Young Carers</w:t>
        </w:r>
      </w:hyperlink>
    </w:p>
    <w:p w14:paraId="52467833"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17" w:tgtFrame="_blank" w:history="1">
        <w:r w:rsidRPr="00646182">
          <w:rPr>
            <w:rFonts w:ascii="Arial" w:eastAsia="Times New Roman" w:hAnsi="Arial" w:cs="Arial"/>
            <w:b/>
            <w:bCs/>
            <w:color w:val="000000"/>
            <w:kern w:val="0"/>
            <w:u w:val="single"/>
            <w:lang w:eastAsia="en-GB"/>
            <w14:ligatures w14:val="none"/>
          </w:rPr>
          <w:t>Young</w:t>
        </w:r>
        <w:r w:rsidRPr="00646182">
          <w:rPr>
            <w:rFonts w:ascii="Arial" w:eastAsia="Times New Roman" w:hAnsi="Arial" w:cs="Arial"/>
            <w:b/>
            <w:bCs/>
            <w:color w:val="00004B"/>
            <w:kern w:val="0"/>
            <w:u w:val="single"/>
            <w:lang w:eastAsia="en-GB"/>
            <w14:ligatures w14:val="none"/>
          </w:rPr>
          <w:t> </w:t>
        </w:r>
        <w:r w:rsidRPr="00646182">
          <w:rPr>
            <w:rFonts w:ascii="Arial" w:eastAsia="Times New Roman" w:hAnsi="Arial" w:cs="Arial"/>
            <w:b/>
            <w:bCs/>
            <w:color w:val="000000"/>
            <w:kern w:val="0"/>
            <w:u w:val="single"/>
            <w:lang w:eastAsia="en-GB"/>
            <w14:ligatures w14:val="none"/>
          </w:rPr>
          <w:t>Sibs</w:t>
        </w:r>
      </w:hyperlink>
    </w:p>
    <w:p w14:paraId="747E0E59"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YoungSibs is for children and young people who have a brother or sister who is disabled, has special educational needs or a serious long-term condition. It is for siblings in the UK aged 6 to 17.</w:t>
      </w:r>
    </w:p>
    <w:p w14:paraId="22F953A9"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18" w:tgtFrame="_blank" w:history="1">
        <w:r w:rsidRPr="00646182">
          <w:rPr>
            <w:rFonts w:ascii="Arial" w:eastAsia="Times New Roman" w:hAnsi="Arial" w:cs="Arial"/>
            <w:b/>
            <w:bCs/>
            <w:color w:val="00007E"/>
            <w:kern w:val="0"/>
            <w:u w:val="single"/>
            <w:lang w:eastAsia="en-GB"/>
            <w14:ligatures w14:val="none"/>
          </w:rPr>
          <w:t>Childline</w:t>
        </w:r>
      </w:hyperlink>
    </w:p>
    <w:p w14:paraId="520B4074"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​ChildLine is a private and confidential service for children and young people up to the age of 19. You can contact a ChildLine counsellor about anything -no problem is too big or too small. Call free on 0800 1111, have a 1-2-1 chat online or send an email.</w:t>
      </w:r>
    </w:p>
    <w:p w14:paraId="14B4759D"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19" w:tgtFrame="_blank" w:history="1">
        <w:r w:rsidRPr="00646182">
          <w:rPr>
            <w:rFonts w:ascii="Arial" w:eastAsia="Times New Roman" w:hAnsi="Arial" w:cs="Arial"/>
            <w:b/>
            <w:bCs/>
            <w:color w:val="000000"/>
            <w:kern w:val="0"/>
            <w:u w:val="single"/>
            <w:lang w:eastAsia="en-GB"/>
            <w14:ligatures w14:val="none"/>
          </w:rPr>
          <w:t>Bullying UK</w:t>
        </w:r>
      </w:hyperlink>
    </w:p>
    <w:p w14:paraId="6A10C8D9"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BullyingUK is part of Family Lives. Provides help on all forms of bullying - at school, cyberbullying, racism, homophobia, bullying in sport etc.</w:t>
      </w:r>
    </w:p>
    <w:p w14:paraId="20F60B3E"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0" w:tgtFrame="_blank" w:history="1">
        <w:r w:rsidRPr="00646182">
          <w:rPr>
            <w:rFonts w:ascii="Arial" w:eastAsia="Times New Roman" w:hAnsi="Arial" w:cs="Arial"/>
            <w:b/>
            <w:bCs/>
            <w:color w:val="00007E"/>
            <w:kern w:val="0"/>
            <w:u w:val="single"/>
            <w:lang w:eastAsia="en-GB"/>
            <w14:ligatures w14:val="none"/>
          </w:rPr>
          <w:t>Kidscape</w:t>
        </w:r>
      </w:hyperlink>
    </w:p>
    <w:p w14:paraId="1A1A1E45"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ZAP workshops for children impacted by bullying. Run both virtually and in the community. The workshops bring together children facing a similar situation and teach a range of tolls to increase assertiveness, build confidence and help manage bullying situations. There is a parent advice line - runs Mondays and Tuesdays 9:30 to 2:30 (excluding bank holidays). </w:t>
      </w:r>
    </w:p>
    <w:p w14:paraId="77080140"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1" w:tgtFrame="_blank" w:history="1">
        <w:r w:rsidRPr="00646182">
          <w:rPr>
            <w:rFonts w:ascii="Arial" w:eastAsia="Times New Roman" w:hAnsi="Arial" w:cs="Arial"/>
            <w:b/>
            <w:bCs/>
            <w:color w:val="00007E"/>
            <w:kern w:val="0"/>
            <w:u w:val="single"/>
            <w:lang w:eastAsia="en-GB"/>
            <w14:ligatures w14:val="none"/>
          </w:rPr>
          <w:t>Young Minds</w:t>
        </w:r>
      </w:hyperlink>
    </w:p>
    <w:p w14:paraId="0924D955" w14:textId="4E113C28"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Young</w:t>
      </w:r>
      <w:r w:rsidR="00CA162F">
        <w:rPr>
          <w:rFonts w:ascii="Arial" w:eastAsia="Times New Roman" w:hAnsi="Arial" w:cs="Arial"/>
          <w:color w:val="000000"/>
          <w:kern w:val="0"/>
          <w:lang w:eastAsia="en-GB"/>
          <w14:ligatures w14:val="none"/>
        </w:rPr>
        <w:t xml:space="preserve"> </w:t>
      </w:r>
      <w:r w:rsidRPr="00646182">
        <w:rPr>
          <w:rFonts w:ascii="Arial" w:eastAsia="Times New Roman" w:hAnsi="Arial" w:cs="Arial"/>
          <w:color w:val="000000"/>
          <w:kern w:val="0"/>
          <w:lang w:eastAsia="en-GB"/>
          <w14:ligatures w14:val="none"/>
        </w:rPr>
        <w:t>Minds is the UK’s leading charity committed to improving the emotional wellbeing and mental health of children and young people. Driven by their experiences we campaign, research and influence policy and practice.</w:t>
      </w:r>
    </w:p>
    <w:p w14:paraId="65B246B4"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lastRenderedPageBreak/>
        <w:t>We also provide expert knowledge to professionals, parents and young people through our Parents' Helpline, online resources, training and development, outreach work and publications.</w:t>
      </w:r>
    </w:p>
    <w:p w14:paraId="034F4368"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2" w:tgtFrame="_blank" w:history="1">
        <w:r w:rsidRPr="00646182">
          <w:rPr>
            <w:rFonts w:ascii="Arial" w:eastAsia="Times New Roman" w:hAnsi="Arial" w:cs="Arial"/>
            <w:b/>
            <w:bCs/>
            <w:color w:val="00007E"/>
            <w:kern w:val="0"/>
            <w:u w:val="single"/>
            <w:lang w:eastAsia="en-GB"/>
            <w14:ligatures w14:val="none"/>
          </w:rPr>
          <w:t>Alateen</w:t>
        </w:r>
      </w:hyperlink>
    </w:p>
    <w:p w14:paraId="12D9A25C"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Alateen is part of Al-Anon. It is for teenage relatives and friends of alcoholics. Meetings are for 12 - 17 year olds and held online.</w:t>
      </w:r>
    </w:p>
    <w:p w14:paraId="42365208"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3" w:tgtFrame="_blank" w:history="1">
        <w:r w:rsidRPr="00646182">
          <w:rPr>
            <w:rFonts w:ascii="Arial" w:eastAsia="Times New Roman" w:hAnsi="Arial" w:cs="Arial"/>
            <w:b/>
            <w:bCs/>
            <w:color w:val="00007E"/>
            <w:kern w:val="0"/>
            <w:u w:val="single"/>
            <w:lang w:eastAsia="en-GB"/>
            <w14:ligatures w14:val="none"/>
          </w:rPr>
          <w:t>CEOP's Think U Know</w:t>
        </w:r>
      </w:hyperlink>
    </w:p>
    <w:p w14:paraId="38F5C6A3"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​Come in to find the latest information on the sites you like to visit, mobiles and new technology. Find out what’s good, what’s not and what you can do about it. If you look after young people there’s an area for you too – with resources you can use in the classroom or at home. Most importantly, there’s also a place which anyone can use to report if they feel uncomfortable or worried about someone they are chatting to online. All the information here is brought to you by the team at the NCA's CEOP Command. We hope you like it!  </w:t>
      </w:r>
    </w:p>
    <w:p w14:paraId="47D22ADD"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4" w:tgtFrame="_blank" w:history="1">
        <w:r w:rsidRPr="00646182">
          <w:rPr>
            <w:rFonts w:ascii="Arial" w:eastAsia="Times New Roman" w:hAnsi="Arial" w:cs="Arial"/>
            <w:b/>
            <w:bCs/>
            <w:color w:val="00007E"/>
            <w:kern w:val="0"/>
            <w:u w:val="single"/>
            <w:lang w:eastAsia="en-GB"/>
            <w14:ligatures w14:val="none"/>
          </w:rPr>
          <w:t>The Mix</w:t>
        </w:r>
      </w:hyperlink>
    </w:p>
    <w:p w14:paraId="64C33D58"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Mix are a free and confidential service for under 25's.  Their website has a range of information on a wide range of issues.  They also offer a FREE helpline 0808 808 4994, 24/7 text line - text THEMIX to 85258, and online chat.</w:t>
      </w:r>
    </w:p>
    <w:p w14:paraId="311549BD"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5" w:tgtFrame="_blank" w:history="1">
        <w:r w:rsidRPr="00646182">
          <w:rPr>
            <w:rFonts w:ascii="Arial" w:eastAsia="Times New Roman" w:hAnsi="Arial" w:cs="Arial"/>
            <w:b/>
            <w:bCs/>
            <w:color w:val="00007E"/>
            <w:kern w:val="0"/>
            <w:u w:val="single"/>
            <w:lang w:eastAsia="en-GB"/>
            <w14:ligatures w14:val="none"/>
          </w:rPr>
          <w:t>Alumina</w:t>
        </w:r>
      </w:hyperlink>
    </w:p>
    <w:p w14:paraId="18BA994D"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​Alumina is a free, online 7 week course for young people aged 14-19 struggling with self-harm. Each course has up to 8 young people, all accessing the sessions from their own phones, tablets or laptops across the UK. The courses take place on different evenings of the week and are run by friendly, trained counsellors and volunteer youth workers. You don’t need an adult to refer you or sign you up, and no-one will see or hear you during the sessions – you’ll just join in via the chatbox. We want to help you to find your next steps towards recovery, wherever you are on your journey.</w:t>
      </w:r>
    </w:p>
    <w:p w14:paraId="4997D6F2"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6" w:tgtFrame="_blank" w:history="1">
        <w:r w:rsidRPr="00646182">
          <w:rPr>
            <w:rFonts w:ascii="Arial" w:eastAsia="Times New Roman" w:hAnsi="Arial" w:cs="Arial"/>
            <w:b/>
            <w:bCs/>
            <w:color w:val="00007E"/>
            <w:kern w:val="0"/>
            <w:u w:val="single"/>
            <w:lang w:eastAsia="en-GB"/>
            <w14:ligatures w14:val="none"/>
          </w:rPr>
          <w:t>Carers Trust</w:t>
        </w:r>
      </w:hyperlink>
    </w:p>
    <w:p w14:paraId="611DCFB0"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Carers Trust is a major charity for, with and about carers. We work to improve support, services and recognition for anyone living with the challenges of caring, unpaid, for a family member or friend who is ill, frail, disabled or has mental health or addiction problems.</w:t>
      </w:r>
    </w:p>
    <w:p w14:paraId="4FB5819B"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7" w:tgtFrame="_blank" w:history="1">
        <w:r w:rsidRPr="00646182">
          <w:rPr>
            <w:rFonts w:ascii="Arial" w:eastAsia="Times New Roman" w:hAnsi="Arial" w:cs="Arial"/>
            <w:b/>
            <w:bCs/>
            <w:color w:val="00007E"/>
            <w:kern w:val="0"/>
            <w:u w:val="single"/>
            <w:lang w:eastAsia="en-GB"/>
            <w14:ligatures w14:val="none"/>
          </w:rPr>
          <w:t>Be More Fab</w:t>
        </w:r>
      </w:hyperlink>
    </w:p>
    <w:p w14:paraId="0139FC04"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Bemorefab is a Children's Cancer Charity. It helps children, families and schools that are affected by cancer. They provide tuition for children who are absent from school due to treatment and work alongside schools to ensure that the children are  getting the best support academically as well as emotionally and socially. The charity also acts as a hub for families to access a range of social and emotional support, as well as giving information and linking with other charities. THey also educate the general public, schools and universities about the impact of childhood cancer through assemblies, workshops and seminars.   </w:t>
      </w:r>
    </w:p>
    <w:p w14:paraId="2885DDBA"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28" w:tgtFrame="_blank" w:history="1">
        <w:r w:rsidRPr="00646182">
          <w:rPr>
            <w:rFonts w:ascii="Arial" w:eastAsia="Times New Roman" w:hAnsi="Arial" w:cs="Arial"/>
            <w:b/>
            <w:bCs/>
            <w:color w:val="00007E"/>
            <w:kern w:val="0"/>
            <w:u w:val="single"/>
            <w:lang w:eastAsia="en-GB"/>
            <w14:ligatures w14:val="none"/>
          </w:rPr>
          <w:t>Cauldwell Children</w:t>
        </w:r>
      </w:hyperlink>
    </w:p>
    <w:p w14:paraId="3297EBDC" w14:textId="77777777" w:rsidR="00646182" w:rsidRDefault="00646182" w:rsidP="00646182">
      <w:pPr>
        <w:shd w:val="clear" w:color="auto" w:fill="FFFFFF"/>
        <w:spacing w:after="100" w:afterAutospacing="1" w:line="240" w:lineRule="auto"/>
        <w:rPr>
          <w:rFonts w:ascii="Arial" w:eastAsia="Times New Roman" w:hAnsi="Arial" w:cs="Arial"/>
          <w:color w:val="000000"/>
          <w:kern w:val="0"/>
          <w:lang w:eastAsia="en-GB"/>
          <w14:ligatures w14:val="none"/>
        </w:rPr>
      </w:pPr>
      <w:r w:rsidRPr="00646182">
        <w:rPr>
          <w:rFonts w:ascii="Arial" w:eastAsia="Times New Roman" w:hAnsi="Arial" w:cs="Arial"/>
          <w:color w:val="000000"/>
          <w:kern w:val="0"/>
          <w:lang w:eastAsia="en-GB"/>
          <w14:ligatures w14:val="none"/>
        </w:rPr>
        <w:t>Cauldwell Children support families with neurodivergence, with support, funding grants and support through the diagnosis processes. By building awareness, showing understanding, offering personalised support and support with OT and Autism and referrals.</w:t>
      </w:r>
    </w:p>
    <w:p w14:paraId="322021A0" w14:textId="77777777" w:rsidR="00CA162F" w:rsidRPr="00646182" w:rsidRDefault="00CA162F" w:rsidP="00646182">
      <w:pPr>
        <w:shd w:val="clear" w:color="auto" w:fill="FFFFFF"/>
        <w:spacing w:after="100" w:afterAutospacing="1" w:line="240" w:lineRule="auto"/>
        <w:rPr>
          <w:rFonts w:ascii="Arial" w:eastAsia="Times New Roman" w:hAnsi="Arial" w:cs="Arial"/>
          <w:color w:val="292B2C"/>
          <w:kern w:val="0"/>
          <w:lang w:eastAsia="en-GB"/>
          <w14:ligatures w14:val="none"/>
        </w:rPr>
      </w:pPr>
    </w:p>
    <w:p w14:paraId="620E3732" w14:textId="77777777" w:rsidR="00CA162F" w:rsidRPr="00CA162F" w:rsidRDefault="00CA162F" w:rsidP="00CA162F">
      <w:pPr>
        <w:shd w:val="clear" w:color="auto" w:fill="FFFFFF"/>
        <w:spacing w:before="100" w:beforeAutospacing="1" w:after="100" w:afterAutospacing="1" w:line="240" w:lineRule="auto"/>
        <w:outlineLvl w:val="2"/>
        <w:rPr>
          <w:rFonts w:ascii="Arial" w:eastAsia="Times New Roman" w:hAnsi="Arial" w:cs="Arial"/>
          <w:b/>
          <w:bCs/>
          <w:color w:val="002060"/>
          <w:spacing w:val="15"/>
          <w:kern w:val="0"/>
          <w:u w:val="single"/>
          <w:lang w:eastAsia="en-GB"/>
          <w14:ligatures w14:val="none"/>
        </w:rPr>
      </w:pPr>
      <w:r w:rsidRPr="00CA162F">
        <w:rPr>
          <w:rFonts w:ascii="Arial" w:eastAsia="Times New Roman" w:hAnsi="Arial" w:cs="Arial"/>
          <w:b/>
          <w:bCs/>
          <w:color w:val="002060"/>
          <w:spacing w:val="15"/>
          <w:kern w:val="0"/>
          <w:u w:val="single"/>
          <w:lang w:eastAsia="en-GB"/>
          <w14:ligatures w14:val="none"/>
        </w:rPr>
        <w:lastRenderedPageBreak/>
        <w:t>Sidekick</w:t>
      </w:r>
    </w:p>
    <w:p w14:paraId="566852AA" w14:textId="77777777" w:rsidR="00CA162F" w:rsidRPr="00CA162F" w:rsidRDefault="00CA162F" w:rsidP="00CA162F">
      <w:pPr>
        <w:shd w:val="clear" w:color="auto" w:fill="FFFFFF"/>
        <w:spacing w:before="100" w:beforeAutospacing="1" w:after="100" w:afterAutospacing="1" w:line="240" w:lineRule="auto"/>
        <w:jc w:val="both"/>
        <w:rPr>
          <w:rFonts w:ascii="Arial" w:eastAsia="Times New Roman" w:hAnsi="Arial" w:cs="Arial"/>
          <w:color w:val="000000"/>
          <w:spacing w:val="4"/>
          <w:kern w:val="0"/>
          <w:lang w:eastAsia="en-GB"/>
          <w14:ligatures w14:val="none"/>
        </w:rPr>
      </w:pPr>
      <w:r w:rsidRPr="00CA162F">
        <w:rPr>
          <w:rFonts w:ascii="Arial" w:eastAsia="Times New Roman" w:hAnsi="Arial" w:cs="Arial"/>
          <w:color w:val="000000"/>
          <w:spacing w:val="4"/>
          <w:kern w:val="0"/>
          <w:lang w:eastAsia="en-GB"/>
          <w14:ligatures w14:val="none"/>
        </w:rPr>
        <w:t>Sidekick is an anonymous and confidential text service for young carers. It offers a chance for young carers to talk, have their questions answered or chat about worries and concerns. Young carers can text the service at any time and the team will find the answer and send a reply within 24 hours.</w:t>
      </w:r>
    </w:p>
    <w:p w14:paraId="7B382FA7" w14:textId="77777777" w:rsidR="00CA162F" w:rsidRPr="00CA162F" w:rsidRDefault="00CA162F" w:rsidP="00CA162F">
      <w:pPr>
        <w:shd w:val="clear" w:color="auto" w:fill="FFFFFF"/>
        <w:spacing w:before="100" w:beforeAutospacing="1" w:after="100" w:afterAutospacing="1" w:line="240" w:lineRule="auto"/>
        <w:jc w:val="both"/>
        <w:rPr>
          <w:rFonts w:ascii="Arial" w:eastAsia="Times New Roman" w:hAnsi="Arial" w:cs="Arial"/>
          <w:color w:val="000000"/>
          <w:spacing w:val="4"/>
          <w:kern w:val="0"/>
          <w:lang w:eastAsia="en-GB"/>
          <w14:ligatures w14:val="none"/>
        </w:rPr>
      </w:pPr>
      <w:r w:rsidRPr="00CA162F">
        <w:rPr>
          <w:rFonts w:ascii="Arial" w:eastAsia="Times New Roman" w:hAnsi="Arial" w:cs="Arial"/>
          <w:color w:val="000000"/>
          <w:spacing w:val="4"/>
          <w:kern w:val="0"/>
          <w:lang w:eastAsia="en-GB"/>
          <w14:ligatures w14:val="none"/>
        </w:rPr>
        <w:t>With many hidden young carers across the UK, Sidekick is how Action for Children is bridging the gap. The service is open to young carers across the UK – providing support beyond our existing services.</w:t>
      </w:r>
    </w:p>
    <w:p w14:paraId="35890916" w14:textId="77777777" w:rsidR="00CA162F" w:rsidRPr="00CA162F" w:rsidRDefault="00CA162F" w:rsidP="00CA162F">
      <w:pPr>
        <w:shd w:val="clear" w:color="auto" w:fill="FFFFFF"/>
        <w:spacing w:before="100" w:beforeAutospacing="1" w:after="100" w:afterAutospacing="1" w:line="240" w:lineRule="auto"/>
        <w:rPr>
          <w:rFonts w:ascii="Arial" w:eastAsia="Times New Roman" w:hAnsi="Arial" w:cs="Arial"/>
          <w:color w:val="000000"/>
          <w:spacing w:val="4"/>
          <w:kern w:val="0"/>
          <w:lang w:eastAsia="en-GB"/>
          <w14:ligatures w14:val="none"/>
        </w:rPr>
      </w:pPr>
      <w:r w:rsidRPr="00CA162F">
        <w:rPr>
          <w:rFonts w:ascii="Arial" w:eastAsia="Times New Roman" w:hAnsi="Arial" w:cs="Arial"/>
          <w:color w:val="000000"/>
          <w:spacing w:val="4"/>
          <w:kern w:val="0"/>
          <w:lang w:eastAsia="en-GB"/>
          <w14:ligatures w14:val="none"/>
        </w:rPr>
        <w:t>Text </w:t>
      </w:r>
      <w:hyperlink r:id="rId29" w:history="1">
        <w:r w:rsidRPr="00CA162F">
          <w:rPr>
            <w:rFonts w:ascii="Arial" w:eastAsia="Times New Roman" w:hAnsi="Arial" w:cs="Arial"/>
            <w:b/>
            <w:bCs/>
            <w:color w:val="E82011"/>
            <w:spacing w:val="4"/>
            <w:kern w:val="0"/>
            <w:u w:val="single"/>
            <w:lang w:eastAsia="en-GB"/>
            <w14:ligatures w14:val="none"/>
          </w:rPr>
          <w:t>07888 868 059</w:t>
        </w:r>
      </w:hyperlink>
      <w:r w:rsidRPr="00CA162F">
        <w:rPr>
          <w:rFonts w:ascii="Arial" w:eastAsia="Times New Roman" w:hAnsi="Arial" w:cs="Arial"/>
          <w:color w:val="000000"/>
          <w:spacing w:val="4"/>
          <w:kern w:val="0"/>
          <w:lang w:eastAsia="en-GB"/>
          <w14:ligatures w14:val="none"/>
        </w:rPr>
        <w:t> or visit online at </w:t>
      </w:r>
      <w:hyperlink r:id="rId30" w:history="1">
        <w:r w:rsidRPr="00CA162F">
          <w:rPr>
            <w:rFonts w:ascii="Arial" w:eastAsia="Times New Roman" w:hAnsi="Arial" w:cs="Arial"/>
            <w:b/>
            <w:bCs/>
            <w:color w:val="E82011"/>
            <w:spacing w:val="4"/>
            <w:kern w:val="0"/>
            <w:u w:val="single"/>
            <w:lang w:eastAsia="en-GB"/>
            <w14:ligatures w14:val="none"/>
          </w:rPr>
          <w:t>sidekick.actionforchildren.org.uk</w:t>
        </w:r>
      </w:hyperlink>
    </w:p>
    <w:p w14:paraId="4A162EEE" w14:textId="77777777"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292B2C"/>
          <w:kern w:val="0"/>
          <w:lang w:eastAsia="en-GB"/>
          <w14:ligatures w14:val="none"/>
        </w:rPr>
      </w:pPr>
    </w:p>
    <w:p w14:paraId="2FEFADE5" w14:textId="77777777" w:rsidR="00646182" w:rsidRPr="00646182" w:rsidRDefault="00646182" w:rsidP="00646182">
      <w:pPr>
        <w:shd w:val="clear" w:color="auto" w:fill="FFFFFF"/>
        <w:spacing w:after="100" w:afterAutospacing="1" w:line="240" w:lineRule="auto"/>
        <w:outlineLvl w:val="1"/>
        <w:rPr>
          <w:rFonts w:ascii="Arial" w:eastAsia="Times New Roman" w:hAnsi="Arial" w:cs="Arial"/>
          <w:b/>
          <w:bCs/>
          <w:color w:val="00007E"/>
          <w:kern w:val="0"/>
          <w:lang w:eastAsia="en-GB"/>
          <w14:ligatures w14:val="none"/>
        </w:rPr>
      </w:pPr>
      <w:hyperlink r:id="rId31" w:history="1">
        <w:r w:rsidRPr="00646182">
          <w:rPr>
            <w:rFonts w:ascii="Arial" w:eastAsia="Times New Roman" w:hAnsi="Arial" w:cs="Arial"/>
            <w:b/>
            <w:bCs/>
            <w:color w:val="000000"/>
            <w:kern w:val="0"/>
            <w:lang w:eastAsia="en-GB"/>
            <w14:ligatures w14:val="none"/>
          </w:rPr>
          <w:t>Local Support for Young Carers</w:t>
        </w:r>
      </w:hyperlink>
    </w:p>
    <w:p w14:paraId="011B5157"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2" w:tgtFrame="_blank" w:history="1">
        <w:r w:rsidRPr="00646182">
          <w:rPr>
            <w:rFonts w:ascii="Arial" w:eastAsia="Times New Roman" w:hAnsi="Arial" w:cs="Arial"/>
            <w:b/>
            <w:bCs/>
            <w:color w:val="00004B"/>
            <w:kern w:val="0"/>
            <w:u w:val="single"/>
            <w:lang w:eastAsia="en-GB"/>
            <w14:ligatures w14:val="none"/>
          </w:rPr>
          <w:t>Ask Normen</w:t>
        </w:r>
      </w:hyperlink>
    </w:p>
    <w:p w14:paraId="100C2B49"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This site is for everyone with an interest in the emotional wellbeing and mental health of children and young people in Northamptonshire.</w:t>
      </w:r>
    </w:p>
    <w:p w14:paraId="3DE5373C"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We want to make sure that parents, professionals and other people working with children and young people are aware of local services, training and support materials. The Service Directory will allow you to search for services offered in your area dependent on your needs. The Document Library has a number of resources and toolkits to help you ranging from practical guidance on supporting needs, policies, academic papers etc. And the News area should be a place to keep you up to date with local, national and international news relating to emotional wellbeing and mental health.</w:t>
      </w:r>
    </w:p>
    <w:p w14:paraId="1D84C21E"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3" w:tgtFrame="_blank" w:history="1">
        <w:r w:rsidRPr="00646182">
          <w:rPr>
            <w:rFonts w:ascii="Arial" w:eastAsia="Times New Roman" w:hAnsi="Arial" w:cs="Arial"/>
            <w:b/>
            <w:bCs/>
            <w:color w:val="00007E"/>
            <w:kern w:val="0"/>
            <w:u w:val="single"/>
            <w:lang w:eastAsia="en-GB"/>
            <w14:ligatures w14:val="none"/>
          </w:rPr>
          <w:t>The Lowdown</w:t>
        </w:r>
      </w:hyperlink>
    </w:p>
    <w:p w14:paraId="0917B572"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Lowdown are a Northampton-based youth service offering free and confidential mental health support.  They provide a range of support such as:  Youth Counselling, Emotional Wellbeing Support, LGBTQ+ Support, Sexual Health Services, and general Outreach.</w:t>
      </w:r>
    </w:p>
    <w:p w14:paraId="6D9880E5"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4" w:tgtFrame="_blank" w:history="1">
        <w:r w:rsidRPr="00646182">
          <w:rPr>
            <w:rFonts w:ascii="Arial" w:eastAsia="Times New Roman" w:hAnsi="Arial" w:cs="Arial"/>
            <w:b/>
            <w:bCs/>
            <w:color w:val="00007E"/>
            <w:kern w:val="0"/>
            <w:u w:val="single"/>
            <w:lang w:eastAsia="en-GB"/>
            <w14:ligatures w14:val="none"/>
          </w:rPr>
          <w:t>Youth Works</w:t>
        </w:r>
      </w:hyperlink>
    </w:p>
    <w:p w14:paraId="0E95D106"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Youthworks are a youth service based in Kettering but also covers Corby.  They provide a range of support options including:  Community College, Youth Counselling, Espresso Yourself Cafe drop-in, Family Therapy, Play Based Therapy, 123 Magic, Triple P, Happier Families, LGBTQ+ Support "Hide and Seek", Circus Skills, Dodgeball, Streetdance, Holiday Clubs / Activities, and a SEND Group.</w:t>
      </w:r>
    </w:p>
    <w:p w14:paraId="24808229"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5" w:tgtFrame="_blank" w:history="1">
        <w:r w:rsidRPr="00646182">
          <w:rPr>
            <w:rFonts w:ascii="Arial" w:eastAsia="Times New Roman" w:hAnsi="Arial" w:cs="Arial"/>
            <w:b/>
            <w:bCs/>
            <w:color w:val="00007E"/>
            <w:kern w:val="0"/>
            <w:u w:val="single"/>
            <w:lang w:eastAsia="en-GB"/>
            <w14:ligatures w14:val="none"/>
          </w:rPr>
          <w:t>Time 2 Talk</w:t>
        </w:r>
      </w:hyperlink>
    </w:p>
    <w:p w14:paraId="679450F4" w14:textId="4DE532C6"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Time2Talk offer free services for young people aged 13-25 in Daventry and Towcester. This includes counselling by appointment and services that can be accessed if you just drop-in! Drop in services include free information on many subjects including drugs and alcohol. You can access free condoms, pregnancy testing, and chlamydia screening.</w:t>
      </w:r>
    </w:p>
    <w:p w14:paraId="48FF7D57" w14:textId="43B3E63B"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6" w:tgtFrame="_blank" w:history="1">
        <w:r w:rsidRPr="00646182">
          <w:rPr>
            <w:rFonts w:ascii="Arial" w:eastAsia="Times New Roman" w:hAnsi="Arial" w:cs="Arial"/>
            <w:b/>
            <w:bCs/>
            <w:color w:val="00007E"/>
            <w:kern w:val="0"/>
            <w:u w:val="single"/>
            <w:lang w:eastAsia="en-GB"/>
            <w14:ligatures w14:val="none"/>
          </w:rPr>
          <w:t>Service Six</w:t>
        </w:r>
      </w:hyperlink>
    </w:p>
    <w:p w14:paraId="0C7850CB"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Service Six are a Wellingborough-based youth and counselling service.  They provide a range of support such as:  TARGET (online abuse and grooming); Opal project (self-</w:t>
      </w:r>
      <w:r w:rsidRPr="00646182">
        <w:rPr>
          <w:rFonts w:ascii="Arial" w:eastAsia="Times New Roman" w:hAnsi="Arial" w:cs="Arial"/>
          <w:color w:val="000000"/>
          <w:kern w:val="0"/>
          <w:lang w:eastAsia="en-GB"/>
          <w14:ligatures w14:val="none"/>
        </w:rPr>
        <w:lastRenderedPageBreak/>
        <w:t>harm); Youth Counselling; Therapeutic support for children and young people who have been sexually abused or assaulted; Caring Connections; Happy Heads; Happier Families; Emotional support for children, young people and adults living in East Northamptonshire; ESPRESSO YOURSELF Wellbeing Drop-in for young people; Youth Social Entrepreneurs; LGBTQ Youth Group ‘OUT THERE’; and SHAPE (Self-Harm Awareness &amp; Prevention Enterprise).</w:t>
      </w:r>
    </w:p>
    <w:p w14:paraId="7EC03B95"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7" w:tgtFrame="_blank" w:history="1">
        <w:r w:rsidRPr="00646182">
          <w:rPr>
            <w:rFonts w:ascii="Arial" w:eastAsia="Times New Roman" w:hAnsi="Arial" w:cs="Arial"/>
            <w:b/>
            <w:bCs/>
            <w:color w:val="00007E"/>
            <w:kern w:val="0"/>
            <w:u w:val="single"/>
            <w:lang w:eastAsia="en-GB"/>
            <w14:ligatures w14:val="none"/>
          </w:rPr>
          <w:t>CHAT</w:t>
        </w:r>
      </w:hyperlink>
    </w:p>
    <w:p w14:paraId="74EE591C" w14:textId="2FEE85A5" w:rsidR="00646182" w:rsidRPr="00646182" w:rsidRDefault="00646182" w:rsidP="00646182">
      <w:pPr>
        <w:shd w:val="clear" w:color="auto" w:fill="FFFFFF"/>
        <w:spacing w:after="100" w:afterAutospacing="1" w:line="240" w:lineRule="auto"/>
        <w:rPr>
          <w:rFonts w:ascii="Arial" w:eastAsia="Times New Roman" w:hAnsi="Arial" w:cs="Arial"/>
          <w:color w:val="000000"/>
          <w:kern w:val="0"/>
          <w:lang w:eastAsia="en-GB"/>
          <w14:ligatures w14:val="none"/>
        </w:rPr>
      </w:pPr>
      <w:r w:rsidRPr="00646182">
        <w:rPr>
          <w:rFonts w:ascii="Arial" w:eastAsia="Times New Roman" w:hAnsi="Arial" w:cs="Arial"/>
          <w:color w:val="000000"/>
          <w:kern w:val="0"/>
          <w:lang w:eastAsia="en-GB"/>
          <w14:ligatures w14:val="none"/>
        </w:rPr>
        <w:t>CHAT is a confidential youth counselling and therapeutic mentoring service offered free to young people aged 9-25 years in Oundle, Thrapston, and surrounding villages.  </w:t>
      </w:r>
    </w:p>
    <w:p w14:paraId="297FF5AA"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8" w:tgtFrame="_blank" w:history="1">
        <w:r w:rsidRPr="00646182">
          <w:rPr>
            <w:rFonts w:ascii="Arial" w:eastAsia="Times New Roman" w:hAnsi="Arial" w:cs="Arial"/>
            <w:b/>
            <w:bCs/>
            <w:color w:val="00007E"/>
            <w:kern w:val="0"/>
            <w:u w:val="single"/>
            <w:lang w:eastAsia="en-GB"/>
            <w14:ligatures w14:val="none"/>
          </w:rPr>
          <w:t>Northamptonshire Association of Youth Clubs </w:t>
        </w:r>
      </w:hyperlink>
    </w:p>
    <w:p w14:paraId="2D00410B"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NAYC (Northamptonshire Association of Youth Clubs) &amp; ACUK (Action Centres UK) is a diverse organisation here to help and educate young people, especially, but not exclusively, through their leisure-time activities to develop their physical, mental and spiritual capacities that they may grow to full maturity as individuals and as members of society.</w:t>
      </w:r>
    </w:p>
    <w:p w14:paraId="7DCC0501"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39" w:tgtFrame="_blank" w:history="1">
        <w:r w:rsidRPr="00646182">
          <w:rPr>
            <w:rFonts w:ascii="Arial" w:eastAsia="Times New Roman" w:hAnsi="Arial" w:cs="Arial"/>
            <w:b/>
            <w:bCs/>
            <w:color w:val="00007E"/>
            <w:kern w:val="0"/>
            <w:u w:val="single"/>
            <w:lang w:eastAsia="en-GB"/>
            <w14:ligatures w14:val="none"/>
          </w:rPr>
          <w:t>Family Support Link</w:t>
        </w:r>
      </w:hyperlink>
    </w:p>
    <w:p w14:paraId="16E8F88B"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Family Support Link's mission is to provide accessible and non judgemental support across Northamptonshire, we aim to reduce the physical, psychological and emotional harm caused to families and individuals living with or caring for someone who is addicted to drugs and/or alcohol.</w:t>
      </w:r>
    </w:p>
    <w:p w14:paraId="0293A5AC"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0" w:tgtFrame="_blank" w:history="1">
        <w:r w:rsidRPr="00646182">
          <w:rPr>
            <w:rFonts w:ascii="Arial" w:eastAsia="Times New Roman" w:hAnsi="Arial" w:cs="Arial"/>
            <w:b/>
            <w:bCs/>
            <w:color w:val="00007E"/>
            <w:kern w:val="0"/>
            <w:u w:val="single"/>
            <w:lang w:eastAsia="en-GB"/>
            <w14:ligatures w14:val="none"/>
          </w:rPr>
          <w:t>Childrens Services, Northamptonshire Healthcare NHS Foundation Trust</w:t>
        </w:r>
      </w:hyperlink>
    </w:p>
    <w:p w14:paraId="0DD7ABEF" w14:textId="41E6CA21"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Northamptonshire Healthcare NHS Foundation Trust (NHFT) provide a wide range of children's health services covering Health Visiting and School Nursing, CAMHS, Eating Disorders, Learning Disabilities, ASD and ADHD, physiotherapy, occupational therapy, speech and language therapy, community paediatrics, community children's nursing, looked after children, specialist school nursing, specialist dental services, and short breaks for disabled children.</w:t>
      </w:r>
    </w:p>
    <w:p w14:paraId="4D866C12" w14:textId="268D17D2"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1" w:tgtFrame="_blank" w:history="1">
        <w:r w:rsidRPr="00646182">
          <w:rPr>
            <w:rFonts w:ascii="Arial" w:eastAsia="Times New Roman" w:hAnsi="Arial" w:cs="Arial"/>
            <w:b/>
            <w:bCs/>
            <w:color w:val="00007E"/>
            <w:kern w:val="0"/>
            <w:u w:val="single"/>
            <w:lang w:eastAsia="en-GB"/>
            <w14:ligatures w14:val="none"/>
          </w:rPr>
          <w:t>Children and Young People Mental Health Services, Northamptonshire Healthcare NHS Foundation Trust</w:t>
        </w:r>
      </w:hyperlink>
    </w:p>
    <w:p w14:paraId="38ECC9E1"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CYPMHS stands for Child and Young People Mental Health Services. CYPMHS  is here to support children and young people up to the age of 18 in Northamptonshire, experiencing difficulties with their emotional wellbeing, mental health difficulties and bereavement support. The team offers a range of interventions and therapies delivered individually or in groups, in partnership with families throughout Northamptonshire and in schools.</w:t>
      </w:r>
    </w:p>
    <w:p w14:paraId="6F098052"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2" w:tgtFrame="_blank" w:history="1">
        <w:r w:rsidRPr="00646182">
          <w:rPr>
            <w:rFonts w:ascii="Arial" w:eastAsia="Times New Roman" w:hAnsi="Arial" w:cs="Arial"/>
            <w:b/>
            <w:bCs/>
            <w:color w:val="00007E"/>
            <w:kern w:val="0"/>
            <w:u w:val="single"/>
            <w:lang w:eastAsia="en-GB"/>
            <w14:ligatures w14:val="none"/>
          </w:rPr>
          <w:t>McCarthy Dixon Foundation</w:t>
        </w:r>
      </w:hyperlink>
    </w:p>
    <w:p w14:paraId="5A8CC3D9"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McCarthy Dixon Foundation work to alleviate hunger and provide for those in need in Northamptonshire. McCarthy Dixon can provide food parcels and support with lunch clubs in schools and the community. </w:t>
      </w:r>
    </w:p>
    <w:p w14:paraId="6542319F"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3" w:tgtFrame="_blank" w:history="1">
        <w:r w:rsidRPr="00646182">
          <w:rPr>
            <w:rFonts w:ascii="Arial" w:eastAsia="Times New Roman" w:hAnsi="Arial" w:cs="Arial"/>
            <w:b/>
            <w:bCs/>
            <w:color w:val="00007E"/>
            <w:kern w:val="0"/>
            <w:u w:val="single"/>
            <w:lang w:eastAsia="en-GB"/>
            <w14:ligatures w14:val="none"/>
          </w:rPr>
          <w:t>The Reach Collaborative</w:t>
        </w:r>
      </w:hyperlink>
    </w:p>
    <w:p w14:paraId="3776A024"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Reach Collaborative consists of 5 highly regarded agencies who offer free, professional and confidential support for young people aged 5 to 25 across North and West Northamptonshire. The collaborative also offers additional support services including drop in sessions, support groups,  including dedicated LGBTQI+ groups. Sessions are available Monday to Saturday.  </w:t>
      </w:r>
    </w:p>
    <w:p w14:paraId="5CEA56D3"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4" w:tgtFrame="_blank" w:history="1">
        <w:r w:rsidRPr="00646182">
          <w:rPr>
            <w:rFonts w:ascii="Arial" w:eastAsia="Times New Roman" w:hAnsi="Arial" w:cs="Arial"/>
            <w:b/>
            <w:bCs/>
            <w:color w:val="00007E"/>
            <w:kern w:val="0"/>
            <w:u w:val="single"/>
            <w:lang w:eastAsia="en-GB"/>
            <w14:ligatures w14:val="none"/>
          </w:rPr>
          <w:t>The Never Alone Project</w:t>
        </w:r>
      </w:hyperlink>
    </w:p>
    <w:p w14:paraId="2511BD03"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Never Alone Project aims to support bereaved children and their families in the UK. They online support and also offer face to face services in Northamptonshire.</w:t>
      </w:r>
    </w:p>
    <w:p w14:paraId="348CE632"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5" w:tgtFrame="_blank" w:history="1">
        <w:r w:rsidRPr="00646182">
          <w:rPr>
            <w:rFonts w:ascii="Arial" w:eastAsia="Times New Roman" w:hAnsi="Arial" w:cs="Arial"/>
            <w:b/>
            <w:bCs/>
            <w:color w:val="00007E"/>
            <w:kern w:val="0"/>
            <w:u w:val="single"/>
            <w:lang w:eastAsia="en-GB"/>
            <w14:ligatures w14:val="none"/>
          </w:rPr>
          <w:t>Child and Adolescent Bereavement</w:t>
        </w:r>
      </w:hyperlink>
    </w:p>
    <w:p w14:paraId="27D96B14" w14:textId="426B72D5" w:rsidR="00646182" w:rsidRPr="00646182" w:rsidRDefault="00646182" w:rsidP="00646182">
      <w:pPr>
        <w:shd w:val="clear" w:color="auto" w:fill="FFFFFF"/>
        <w:spacing w:after="100" w:afterAutospacing="1" w:line="240" w:lineRule="auto"/>
        <w:rPr>
          <w:rFonts w:ascii="Arial" w:eastAsia="Times New Roman" w:hAnsi="Arial" w:cs="Arial"/>
          <w:color w:val="000000"/>
          <w:kern w:val="0"/>
          <w:lang w:eastAsia="en-GB"/>
          <w14:ligatures w14:val="none"/>
        </w:rPr>
      </w:pPr>
      <w:r w:rsidRPr="00646182">
        <w:rPr>
          <w:rFonts w:ascii="Arial" w:eastAsia="Times New Roman" w:hAnsi="Arial" w:cs="Arial"/>
          <w:color w:val="000000"/>
          <w:kern w:val="0"/>
          <w:lang w:eastAsia="en-GB"/>
          <w14:ligatures w14:val="none"/>
        </w:rPr>
        <w:t>The Chlid and Adolescent Bereavement Service provides support for primary and secondary ages children who have gone through bereavement. Use the Referral Management Centre to make a referral.</w:t>
      </w:r>
    </w:p>
    <w:p w14:paraId="56E17DB3"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6" w:tgtFrame="_blank" w:history="1">
        <w:r w:rsidRPr="00646182">
          <w:rPr>
            <w:rFonts w:ascii="Arial" w:eastAsia="Times New Roman" w:hAnsi="Arial" w:cs="Arial"/>
            <w:b/>
            <w:bCs/>
            <w:color w:val="00007E"/>
            <w:kern w:val="0"/>
            <w:u w:val="single"/>
            <w:lang w:eastAsia="en-GB"/>
            <w14:ligatures w14:val="none"/>
          </w:rPr>
          <w:t>Action for Children Northants Short Break Service</w:t>
        </w:r>
      </w:hyperlink>
    </w:p>
    <w:p w14:paraId="23A02EAB"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The Northants Short Break Service (SBS) is a county wide service providing short breaks to children, young people and their families, supporting a wide range of ages and needs. </w:t>
      </w:r>
    </w:p>
    <w:p w14:paraId="532B2C83" w14:textId="77777777" w:rsidR="00646182" w:rsidRPr="00646182" w:rsidRDefault="00646182" w:rsidP="00646182">
      <w:pPr>
        <w:shd w:val="clear" w:color="auto" w:fill="FFFFFF"/>
        <w:spacing w:before="120" w:after="120" w:line="240" w:lineRule="auto"/>
        <w:outlineLvl w:val="1"/>
        <w:rPr>
          <w:rFonts w:ascii="Arial" w:eastAsia="Times New Roman" w:hAnsi="Arial" w:cs="Arial"/>
          <w:b/>
          <w:bCs/>
          <w:color w:val="292B2C"/>
          <w:kern w:val="0"/>
          <w:lang w:eastAsia="en-GB"/>
          <w14:ligatures w14:val="none"/>
        </w:rPr>
      </w:pPr>
      <w:hyperlink r:id="rId47" w:tgtFrame="_blank" w:history="1">
        <w:r w:rsidRPr="00646182">
          <w:rPr>
            <w:rFonts w:ascii="Arial" w:eastAsia="Times New Roman" w:hAnsi="Arial" w:cs="Arial"/>
            <w:b/>
            <w:bCs/>
            <w:color w:val="00007E"/>
            <w:kern w:val="0"/>
            <w:u w:val="single"/>
            <w:lang w:eastAsia="en-GB"/>
            <w14:ligatures w14:val="none"/>
          </w:rPr>
          <w:t>The Green Patch, Groundwork, Kettering &amp; surrounding areas</w:t>
        </w:r>
      </w:hyperlink>
    </w:p>
    <w:p w14:paraId="3A5787FD" w14:textId="77777777" w:rsidR="00646182" w:rsidRPr="00646182" w:rsidRDefault="00646182" w:rsidP="00646182">
      <w:pPr>
        <w:shd w:val="clear" w:color="auto" w:fill="FFFFFF"/>
        <w:spacing w:after="100" w:afterAutospacing="1" w:line="240" w:lineRule="auto"/>
        <w:rPr>
          <w:rFonts w:ascii="Arial" w:eastAsia="Times New Roman" w:hAnsi="Arial" w:cs="Arial"/>
          <w:color w:val="292B2C"/>
          <w:kern w:val="0"/>
          <w:lang w:eastAsia="en-GB"/>
          <w14:ligatures w14:val="none"/>
        </w:rPr>
      </w:pPr>
      <w:r w:rsidRPr="00646182">
        <w:rPr>
          <w:rFonts w:ascii="Arial" w:eastAsia="Times New Roman" w:hAnsi="Arial" w:cs="Arial"/>
          <w:color w:val="000000"/>
          <w:kern w:val="0"/>
          <w:lang w:eastAsia="en-GB"/>
          <w14:ligatures w14:val="none"/>
        </w:rPr>
        <w:t>A community garden project, supporting wellbeing.</w:t>
      </w:r>
    </w:p>
    <w:p w14:paraId="15B08C83" w14:textId="77777777" w:rsidR="007C5D44" w:rsidRDefault="007C5D44"/>
    <w:sectPr w:rsidR="007C5D44">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E1EE" w14:textId="77777777" w:rsidR="00646182" w:rsidRDefault="00646182" w:rsidP="00646182">
      <w:pPr>
        <w:spacing w:after="0" w:line="240" w:lineRule="auto"/>
      </w:pPr>
      <w:r>
        <w:separator/>
      </w:r>
    </w:p>
  </w:endnote>
  <w:endnote w:type="continuationSeparator" w:id="0">
    <w:p w14:paraId="1AA238B5" w14:textId="77777777" w:rsidR="00646182" w:rsidRDefault="00646182" w:rsidP="0064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09871"/>
      <w:docPartObj>
        <w:docPartGallery w:val="Page Numbers (Bottom of Page)"/>
        <w:docPartUnique/>
      </w:docPartObj>
    </w:sdtPr>
    <w:sdtEndPr>
      <w:rPr>
        <w:noProof/>
      </w:rPr>
    </w:sdtEndPr>
    <w:sdtContent>
      <w:p w14:paraId="64F0960B" w14:textId="455DBFFB" w:rsidR="00646182" w:rsidRDefault="00646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5A6" w14:textId="77777777" w:rsidR="00646182" w:rsidRDefault="00646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0514" w14:textId="77777777" w:rsidR="00646182" w:rsidRDefault="00646182" w:rsidP="00646182">
      <w:pPr>
        <w:spacing w:after="0" w:line="240" w:lineRule="auto"/>
      </w:pPr>
      <w:r>
        <w:separator/>
      </w:r>
    </w:p>
  </w:footnote>
  <w:footnote w:type="continuationSeparator" w:id="0">
    <w:p w14:paraId="2D0B038C" w14:textId="77777777" w:rsidR="00646182" w:rsidRDefault="00646182" w:rsidP="00646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E3874"/>
    <w:multiLevelType w:val="multilevel"/>
    <w:tmpl w:val="0B981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93BC3"/>
    <w:multiLevelType w:val="multilevel"/>
    <w:tmpl w:val="AA3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0B71E3"/>
    <w:multiLevelType w:val="multilevel"/>
    <w:tmpl w:val="B5F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850E5E"/>
    <w:multiLevelType w:val="multilevel"/>
    <w:tmpl w:val="A242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E54F48"/>
    <w:multiLevelType w:val="multilevel"/>
    <w:tmpl w:val="9468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C73130"/>
    <w:multiLevelType w:val="multilevel"/>
    <w:tmpl w:val="9D1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F7FAE"/>
    <w:multiLevelType w:val="multilevel"/>
    <w:tmpl w:val="286E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8F6483"/>
    <w:multiLevelType w:val="multilevel"/>
    <w:tmpl w:val="71D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576764"/>
    <w:multiLevelType w:val="multilevel"/>
    <w:tmpl w:val="510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B7DA9"/>
    <w:multiLevelType w:val="multilevel"/>
    <w:tmpl w:val="1EFC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4606CD"/>
    <w:multiLevelType w:val="multilevel"/>
    <w:tmpl w:val="2AD0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A42DA"/>
    <w:multiLevelType w:val="multilevel"/>
    <w:tmpl w:val="32A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963824">
    <w:abstractNumId w:val="11"/>
  </w:num>
  <w:num w:numId="2" w16cid:durableId="872038710">
    <w:abstractNumId w:val="8"/>
  </w:num>
  <w:num w:numId="3" w16cid:durableId="27028985">
    <w:abstractNumId w:val="5"/>
  </w:num>
  <w:num w:numId="4" w16cid:durableId="1150055791">
    <w:abstractNumId w:val="2"/>
  </w:num>
  <w:num w:numId="5" w16cid:durableId="2098017054">
    <w:abstractNumId w:val="9"/>
  </w:num>
  <w:num w:numId="6" w16cid:durableId="2027319024">
    <w:abstractNumId w:val="1"/>
  </w:num>
  <w:num w:numId="7" w16cid:durableId="1126580856">
    <w:abstractNumId w:val="7"/>
  </w:num>
  <w:num w:numId="8" w16cid:durableId="1349022232">
    <w:abstractNumId w:val="4"/>
  </w:num>
  <w:num w:numId="9" w16cid:durableId="1060982293">
    <w:abstractNumId w:val="6"/>
  </w:num>
  <w:num w:numId="10" w16cid:durableId="1931546748">
    <w:abstractNumId w:val="3"/>
  </w:num>
  <w:num w:numId="11" w16cid:durableId="196936097">
    <w:abstractNumId w:val="10"/>
  </w:num>
  <w:num w:numId="12" w16cid:durableId="14474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82"/>
    <w:rsid w:val="00401F68"/>
    <w:rsid w:val="005111AD"/>
    <w:rsid w:val="00646182"/>
    <w:rsid w:val="007C5D44"/>
    <w:rsid w:val="008C6B82"/>
    <w:rsid w:val="00CA162F"/>
    <w:rsid w:val="00CD4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2F5C"/>
  <w15:chartTrackingRefBased/>
  <w15:docId w15:val="{5F723491-B391-4711-9BF0-45F472D4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82"/>
    <w:rPr>
      <w:rFonts w:eastAsiaTheme="majorEastAsia" w:cstheme="majorBidi"/>
      <w:color w:val="272727" w:themeColor="text1" w:themeTint="D8"/>
    </w:rPr>
  </w:style>
  <w:style w:type="paragraph" w:styleId="Title">
    <w:name w:val="Title"/>
    <w:basedOn w:val="Normal"/>
    <w:next w:val="Normal"/>
    <w:link w:val="TitleChar"/>
    <w:uiPriority w:val="10"/>
    <w:qFormat/>
    <w:rsid w:val="0064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82"/>
    <w:pPr>
      <w:spacing w:before="160"/>
      <w:jc w:val="center"/>
    </w:pPr>
    <w:rPr>
      <w:i/>
      <w:iCs/>
      <w:color w:val="404040" w:themeColor="text1" w:themeTint="BF"/>
    </w:rPr>
  </w:style>
  <w:style w:type="character" w:customStyle="1" w:styleId="QuoteChar">
    <w:name w:val="Quote Char"/>
    <w:basedOn w:val="DefaultParagraphFont"/>
    <w:link w:val="Quote"/>
    <w:uiPriority w:val="29"/>
    <w:rsid w:val="00646182"/>
    <w:rPr>
      <w:i/>
      <w:iCs/>
      <w:color w:val="404040" w:themeColor="text1" w:themeTint="BF"/>
    </w:rPr>
  </w:style>
  <w:style w:type="paragraph" w:styleId="ListParagraph">
    <w:name w:val="List Paragraph"/>
    <w:basedOn w:val="Normal"/>
    <w:uiPriority w:val="34"/>
    <w:qFormat/>
    <w:rsid w:val="00646182"/>
    <w:pPr>
      <w:ind w:left="720"/>
      <w:contextualSpacing/>
    </w:pPr>
  </w:style>
  <w:style w:type="character" w:styleId="IntenseEmphasis">
    <w:name w:val="Intense Emphasis"/>
    <w:basedOn w:val="DefaultParagraphFont"/>
    <w:uiPriority w:val="21"/>
    <w:qFormat/>
    <w:rsid w:val="00646182"/>
    <w:rPr>
      <w:i/>
      <w:iCs/>
      <w:color w:val="0F4761" w:themeColor="accent1" w:themeShade="BF"/>
    </w:rPr>
  </w:style>
  <w:style w:type="paragraph" w:styleId="IntenseQuote">
    <w:name w:val="Intense Quote"/>
    <w:basedOn w:val="Normal"/>
    <w:next w:val="Normal"/>
    <w:link w:val="IntenseQuoteChar"/>
    <w:uiPriority w:val="30"/>
    <w:qFormat/>
    <w:rsid w:val="0064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182"/>
    <w:rPr>
      <w:i/>
      <w:iCs/>
      <w:color w:val="0F4761" w:themeColor="accent1" w:themeShade="BF"/>
    </w:rPr>
  </w:style>
  <w:style w:type="character" w:styleId="IntenseReference">
    <w:name w:val="Intense Reference"/>
    <w:basedOn w:val="DefaultParagraphFont"/>
    <w:uiPriority w:val="32"/>
    <w:qFormat/>
    <w:rsid w:val="00646182"/>
    <w:rPr>
      <w:b/>
      <w:bCs/>
      <w:smallCaps/>
      <w:color w:val="0F4761" w:themeColor="accent1" w:themeShade="BF"/>
      <w:spacing w:val="5"/>
    </w:rPr>
  </w:style>
  <w:style w:type="paragraph" w:styleId="NormalWeb">
    <w:name w:val="Normal (Web)"/>
    <w:basedOn w:val="Normal"/>
    <w:uiPriority w:val="99"/>
    <w:semiHidden/>
    <w:unhideWhenUsed/>
    <w:rsid w:val="006461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646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182"/>
  </w:style>
  <w:style w:type="paragraph" w:styleId="Footer">
    <w:name w:val="footer"/>
    <w:basedOn w:val="Normal"/>
    <w:link w:val="FooterChar"/>
    <w:uiPriority w:val="99"/>
    <w:unhideWhenUsed/>
    <w:rsid w:val="00646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4732">
      <w:bodyDiv w:val="1"/>
      <w:marLeft w:val="0"/>
      <w:marRight w:val="0"/>
      <w:marTop w:val="0"/>
      <w:marBottom w:val="0"/>
      <w:divBdr>
        <w:top w:val="none" w:sz="0" w:space="0" w:color="auto"/>
        <w:left w:val="none" w:sz="0" w:space="0" w:color="auto"/>
        <w:bottom w:val="none" w:sz="0" w:space="0" w:color="auto"/>
        <w:right w:val="none" w:sz="0" w:space="0" w:color="auto"/>
      </w:divBdr>
    </w:div>
    <w:div w:id="226302760">
      <w:bodyDiv w:val="1"/>
      <w:marLeft w:val="0"/>
      <w:marRight w:val="0"/>
      <w:marTop w:val="0"/>
      <w:marBottom w:val="0"/>
      <w:divBdr>
        <w:top w:val="none" w:sz="0" w:space="0" w:color="auto"/>
        <w:left w:val="none" w:sz="0" w:space="0" w:color="auto"/>
        <w:bottom w:val="none" w:sz="0" w:space="0" w:color="auto"/>
        <w:right w:val="none" w:sz="0" w:space="0" w:color="auto"/>
      </w:divBdr>
    </w:div>
    <w:div w:id="308636446">
      <w:bodyDiv w:val="1"/>
      <w:marLeft w:val="0"/>
      <w:marRight w:val="0"/>
      <w:marTop w:val="0"/>
      <w:marBottom w:val="0"/>
      <w:divBdr>
        <w:top w:val="none" w:sz="0" w:space="0" w:color="auto"/>
        <w:left w:val="none" w:sz="0" w:space="0" w:color="auto"/>
        <w:bottom w:val="none" w:sz="0" w:space="0" w:color="auto"/>
        <w:right w:val="none" w:sz="0" w:space="0" w:color="auto"/>
      </w:divBdr>
      <w:divsChild>
        <w:div w:id="185753606">
          <w:marLeft w:val="0"/>
          <w:marRight w:val="0"/>
          <w:marTop w:val="1875"/>
          <w:marBottom w:val="375"/>
          <w:divBdr>
            <w:top w:val="none" w:sz="0" w:space="0" w:color="auto"/>
            <w:left w:val="none" w:sz="0" w:space="0" w:color="auto"/>
            <w:bottom w:val="none" w:sz="0" w:space="0" w:color="auto"/>
            <w:right w:val="none" w:sz="0" w:space="0" w:color="auto"/>
          </w:divBdr>
        </w:div>
        <w:div w:id="1768884825">
          <w:marLeft w:val="0"/>
          <w:marRight w:val="0"/>
          <w:marTop w:val="0"/>
          <w:marBottom w:val="0"/>
          <w:divBdr>
            <w:top w:val="none" w:sz="0" w:space="0" w:color="auto"/>
            <w:left w:val="none" w:sz="0" w:space="0" w:color="auto"/>
            <w:bottom w:val="none" w:sz="0" w:space="0" w:color="auto"/>
            <w:right w:val="none" w:sz="0" w:space="0" w:color="auto"/>
          </w:divBdr>
        </w:div>
      </w:divsChild>
    </w:div>
    <w:div w:id="325287014">
      <w:bodyDiv w:val="1"/>
      <w:marLeft w:val="0"/>
      <w:marRight w:val="0"/>
      <w:marTop w:val="0"/>
      <w:marBottom w:val="0"/>
      <w:divBdr>
        <w:top w:val="none" w:sz="0" w:space="0" w:color="auto"/>
        <w:left w:val="none" w:sz="0" w:space="0" w:color="auto"/>
        <w:bottom w:val="none" w:sz="0" w:space="0" w:color="auto"/>
        <w:right w:val="none" w:sz="0" w:space="0" w:color="auto"/>
      </w:divBdr>
    </w:div>
    <w:div w:id="490755583">
      <w:bodyDiv w:val="1"/>
      <w:marLeft w:val="0"/>
      <w:marRight w:val="0"/>
      <w:marTop w:val="0"/>
      <w:marBottom w:val="0"/>
      <w:divBdr>
        <w:top w:val="none" w:sz="0" w:space="0" w:color="auto"/>
        <w:left w:val="none" w:sz="0" w:space="0" w:color="auto"/>
        <w:bottom w:val="none" w:sz="0" w:space="0" w:color="auto"/>
        <w:right w:val="none" w:sz="0" w:space="0" w:color="auto"/>
      </w:divBdr>
    </w:div>
    <w:div w:id="643777989">
      <w:bodyDiv w:val="1"/>
      <w:marLeft w:val="0"/>
      <w:marRight w:val="0"/>
      <w:marTop w:val="0"/>
      <w:marBottom w:val="0"/>
      <w:divBdr>
        <w:top w:val="none" w:sz="0" w:space="0" w:color="auto"/>
        <w:left w:val="none" w:sz="0" w:space="0" w:color="auto"/>
        <w:bottom w:val="none" w:sz="0" w:space="0" w:color="auto"/>
        <w:right w:val="none" w:sz="0" w:space="0" w:color="auto"/>
      </w:divBdr>
    </w:div>
    <w:div w:id="739791815">
      <w:bodyDiv w:val="1"/>
      <w:marLeft w:val="0"/>
      <w:marRight w:val="0"/>
      <w:marTop w:val="0"/>
      <w:marBottom w:val="0"/>
      <w:divBdr>
        <w:top w:val="none" w:sz="0" w:space="0" w:color="auto"/>
        <w:left w:val="none" w:sz="0" w:space="0" w:color="auto"/>
        <w:bottom w:val="none" w:sz="0" w:space="0" w:color="auto"/>
        <w:right w:val="none" w:sz="0" w:space="0" w:color="auto"/>
      </w:divBdr>
    </w:div>
    <w:div w:id="917790191">
      <w:bodyDiv w:val="1"/>
      <w:marLeft w:val="0"/>
      <w:marRight w:val="0"/>
      <w:marTop w:val="0"/>
      <w:marBottom w:val="0"/>
      <w:divBdr>
        <w:top w:val="none" w:sz="0" w:space="0" w:color="auto"/>
        <w:left w:val="none" w:sz="0" w:space="0" w:color="auto"/>
        <w:bottom w:val="none" w:sz="0" w:space="0" w:color="auto"/>
        <w:right w:val="none" w:sz="0" w:space="0" w:color="auto"/>
      </w:divBdr>
    </w:div>
    <w:div w:id="1033187634">
      <w:bodyDiv w:val="1"/>
      <w:marLeft w:val="0"/>
      <w:marRight w:val="0"/>
      <w:marTop w:val="0"/>
      <w:marBottom w:val="0"/>
      <w:divBdr>
        <w:top w:val="none" w:sz="0" w:space="0" w:color="auto"/>
        <w:left w:val="none" w:sz="0" w:space="0" w:color="auto"/>
        <w:bottom w:val="none" w:sz="0" w:space="0" w:color="auto"/>
        <w:right w:val="none" w:sz="0" w:space="0" w:color="auto"/>
      </w:divBdr>
      <w:divsChild>
        <w:div w:id="544174971">
          <w:marLeft w:val="0"/>
          <w:marRight w:val="0"/>
          <w:marTop w:val="0"/>
          <w:marBottom w:val="0"/>
          <w:divBdr>
            <w:top w:val="none" w:sz="0" w:space="0" w:color="auto"/>
            <w:left w:val="none" w:sz="0" w:space="0" w:color="auto"/>
            <w:bottom w:val="none" w:sz="0" w:space="0" w:color="auto"/>
            <w:right w:val="none" w:sz="0" w:space="0" w:color="auto"/>
          </w:divBdr>
          <w:divsChild>
            <w:div w:id="1699430525">
              <w:marLeft w:val="0"/>
              <w:marRight w:val="0"/>
              <w:marTop w:val="0"/>
              <w:marBottom w:val="0"/>
              <w:divBdr>
                <w:top w:val="none" w:sz="0" w:space="0" w:color="auto"/>
                <w:left w:val="none" w:sz="0" w:space="0" w:color="auto"/>
                <w:bottom w:val="none" w:sz="0" w:space="0" w:color="auto"/>
                <w:right w:val="none" w:sz="0" w:space="0" w:color="auto"/>
              </w:divBdr>
              <w:divsChild>
                <w:div w:id="1397625547">
                  <w:marLeft w:val="0"/>
                  <w:marRight w:val="0"/>
                  <w:marTop w:val="0"/>
                  <w:marBottom w:val="0"/>
                  <w:divBdr>
                    <w:top w:val="none" w:sz="0" w:space="0" w:color="auto"/>
                    <w:left w:val="none" w:sz="0" w:space="0" w:color="auto"/>
                    <w:bottom w:val="none" w:sz="0" w:space="0" w:color="auto"/>
                    <w:right w:val="none" w:sz="0" w:space="0" w:color="auto"/>
                  </w:divBdr>
                  <w:divsChild>
                    <w:div w:id="450898652">
                      <w:marLeft w:val="0"/>
                      <w:marRight w:val="0"/>
                      <w:marTop w:val="0"/>
                      <w:marBottom w:val="600"/>
                      <w:divBdr>
                        <w:top w:val="none" w:sz="0" w:space="0" w:color="auto"/>
                        <w:left w:val="none" w:sz="0" w:space="0" w:color="auto"/>
                        <w:bottom w:val="none" w:sz="0" w:space="0" w:color="auto"/>
                        <w:right w:val="none" w:sz="0" w:space="0" w:color="auto"/>
                      </w:divBdr>
                      <w:divsChild>
                        <w:div w:id="1641619135">
                          <w:marLeft w:val="0"/>
                          <w:marRight w:val="0"/>
                          <w:marTop w:val="0"/>
                          <w:marBottom w:val="0"/>
                          <w:divBdr>
                            <w:top w:val="none" w:sz="0" w:space="0" w:color="auto"/>
                            <w:left w:val="none" w:sz="0" w:space="0" w:color="auto"/>
                            <w:bottom w:val="none" w:sz="0" w:space="0" w:color="auto"/>
                            <w:right w:val="none" w:sz="0" w:space="0" w:color="auto"/>
                          </w:divBdr>
                        </w:div>
                        <w:div w:id="3038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9444">
                  <w:marLeft w:val="0"/>
                  <w:marRight w:val="0"/>
                  <w:marTop w:val="0"/>
                  <w:marBottom w:val="0"/>
                  <w:divBdr>
                    <w:top w:val="none" w:sz="0" w:space="0" w:color="auto"/>
                    <w:left w:val="none" w:sz="0" w:space="0" w:color="auto"/>
                    <w:bottom w:val="none" w:sz="0" w:space="0" w:color="auto"/>
                    <w:right w:val="none" w:sz="0" w:space="0" w:color="auto"/>
                  </w:divBdr>
                  <w:divsChild>
                    <w:div w:id="2008241273">
                      <w:marLeft w:val="0"/>
                      <w:marRight w:val="0"/>
                      <w:marTop w:val="0"/>
                      <w:marBottom w:val="600"/>
                      <w:divBdr>
                        <w:top w:val="none" w:sz="0" w:space="0" w:color="auto"/>
                        <w:left w:val="none" w:sz="0" w:space="0" w:color="auto"/>
                        <w:bottom w:val="none" w:sz="0" w:space="0" w:color="auto"/>
                        <w:right w:val="none" w:sz="0" w:space="0" w:color="auto"/>
                      </w:divBdr>
                      <w:divsChild>
                        <w:div w:id="140124600">
                          <w:marLeft w:val="0"/>
                          <w:marRight w:val="0"/>
                          <w:marTop w:val="0"/>
                          <w:marBottom w:val="0"/>
                          <w:divBdr>
                            <w:top w:val="none" w:sz="0" w:space="0" w:color="auto"/>
                            <w:left w:val="none" w:sz="0" w:space="0" w:color="auto"/>
                            <w:bottom w:val="none" w:sz="0" w:space="0" w:color="auto"/>
                            <w:right w:val="none" w:sz="0" w:space="0" w:color="auto"/>
                          </w:divBdr>
                        </w:div>
                        <w:div w:id="759064045">
                          <w:marLeft w:val="0"/>
                          <w:marRight w:val="0"/>
                          <w:marTop w:val="0"/>
                          <w:marBottom w:val="0"/>
                          <w:divBdr>
                            <w:top w:val="none" w:sz="0" w:space="0" w:color="auto"/>
                            <w:left w:val="none" w:sz="0" w:space="0" w:color="auto"/>
                            <w:bottom w:val="none" w:sz="0" w:space="0" w:color="auto"/>
                            <w:right w:val="none" w:sz="0" w:space="0" w:color="auto"/>
                          </w:divBdr>
                        </w:div>
                        <w:div w:id="17592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43585">
                  <w:marLeft w:val="0"/>
                  <w:marRight w:val="0"/>
                  <w:marTop w:val="0"/>
                  <w:marBottom w:val="0"/>
                  <w:divBdr>
                    <w:top w:val="none" w:sz="0" w:space="0" w:color="auto"/>
                    <w:left w:val="none" w:sz="0" w:space="0" w:color="auto"/>
                    <w:bottom w:val="none" w:sz="0" w:space="0" w:color="auto"/>
                    <w:right w:val="none" w:sz="0" w:space="0" w:color="auto"/>
                  </w:divBdr>
                  <w:divsChild>
                    <w:div w:id="713500460">
                      <w:marLeft w:val="0"/>
                      <w:marRight w:val="0"/>
                      <w:marTop w:val="0"/>
                      <w:marBottom w:val="0"/>
                      <w:divBdr>
                        <w:top w:val="none" w:sz="0" w:space="0" w:color="auto"/>
                        <w:left w:val="none" w:sz="0" w:space="0" w:color="auto"/>
                        <w:bottom w:val="none" w:sz="0" w:space="0" w:color="auto"/>
                        <w:right w:val="none" w:sz="0" w:space="0" w:color="auto"/>
                      </w:divBdr>
                      <w:divsChild>
                        <w:div w:id="1836265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9047734">
          <w:marLeft w:val="0"/>
          <w:marRight w:val="0"/>
          <w:marTop w:val="0"/>
          <w:marBottom w:val="0"/>
          <w:divBdr>
            <w:top w:val="none" w:sz="0" w:space="0" w:color="auto"/>
            <w:left w:val="none" w:sz="0" w:space="0" w:color="auto"/>
            <w:bottom w:val="none" w:sz="0" w:space="0" w:color="auto"/>
            <w:right w:val="none" w:sz="0" w:space="0" w:color="auto"/>
          </w:divBdr>
          <w:divsChild>
            <w:div w:id="1508595164">
              <w:marLeft w:val="-225"/>
              <w:marRight w:val="-225"/>
              <w:marTop w:val="0"/>
              <w:marBottom w:val="0"/>
              <w:divBdr>
                <w:top w:val="none" w:sz="0" w:space="0" w:color="auto"/>
                <w:left w:val="none" w:sz="0" w:space="0" w:color="auto"/>
                <w:bottom w:val="none" w:sz="0" w:space="0" w:color="auto"/>
                <w:right w:val="none" w:sz="0" w:space="0" w:color="auto"/>
              </w:divBdr>
              <w:divsChild>
                <w:div w:id="1854612343">
                  <w:marLeft w:val="0"/>
                  <w:marRight w:val="0"/>
                  <w:marTop w:val="0"/>
                  <w:marBottom w:val="0"/>
                  <w:divBdr>
                    <w:top w:val="none" w:sz="0" w:space="0" w:color="auto"/>
                    <w:left w:val="none" w:sz="0" w:space="0" w:color="auto"/>
                    <w:bottom w:val="none" w:sz="0" w:space="0" w:color="auto"/>
                    <w:right w:val="none" w:sz="0" w:space="0" w:color="auto"/>
                  </w:divBdr>
                </w:div>
                <w:div w:id="743843274">
                  <w:marLeft w:val="0"/>
                  <w:marRight w:val="0"/>
                  <w:marTop w:val="0"/>
                  <w:marBottom w:val="0"/>
                  <w:divBdr>
                    <w:top w:val="none" w:sz="0" w:space="0" w:color="auto"/>
                    <w:left w:val="none" w:sz="0" w:space="0" w:color="auto"/>
                    <w:bottom w:val="none" w:sz="0" w:space="0" w:color="auto"/>
                    <w:right w:val="none" w:sz="0" w:space="0" w:color="auto"/>
                  </w:divBdr>
                </w:div>
                <w:div w:id="1506508408">
                  <w:marLeft w:val="0"/>
                  <w:marRight w:val="0"/>
                  <w:marTop w:val="0"/>
                  <w:marBottom w:val="0"/>
                  <w:divBdr>
                    <w:top w:val="none" w:sz="0" w:space="0" w:color="auto"/>
                    <w:left w:val="none" w:sz="0" w:space="0" w:color="auto"/>
                    <w:bottom w:val="none" w:sz="0" w:space="0" w:color="auto"/>
                    <w:right w:val="none" w:sz="0" w:space="0" w:color="auto"/>
                  </w:divBdr>
                </w:div>
                <w:div w:id="1665553102">
                  <w:marLeft w:val="0"/>
                  <w:marRight w:val="0"/>
                  <w:marTop w:val="0"/>
                  <w:marBottom w:val="0"/>
                  <w:divBdr>
                    <w:top w:val="none" w:sz="0" w:space="0" w:color="auto"/>
                    <w:left w:val="none" w:sz="0" w:space="0" w:color="auto"/>
                    <w:bottom w:val="none" w:sz="0" w:space="0" w:color="auto"/>
                    <w:right w:val="none" w:sz="0" w:space="0" w:color="auto"/>
                  </w:divBdr>
                </w:div>
                <w:div w:id="1184052577">
                  <w:marLeft w:val="0"/>
                  <w:marRight w:val="0"/>
                  <w:marTop w:val="0"/>
                  <w:marBottom w:val="0"/>
                  <w:divBdr>
                    <w:top w:val="none" w:sz="0" w:space="0" w:color="auto"/>
                    <w:left w:val="none" w:sz="0" w:space="0" w:color="auto"/>
                    <w:bottom w:val="none" w:sz="0" w:space="0" w:color="auto"/>
                    <w:right w:val="none" w:sz="0" w:space="0" w:color="auto"/>
                  </w:divBdr>
                </w:div>
                <w:div w:id="1758361209">
                  <w:marLeft w:val="0"/>
                  <w:marRight w:val="0"/>
                  <w:marTop w:val="0"/>
                  <w:marBottom w:val="0"/>
                  <w:divBdr>
                    <w:top w:val="none" w:sz="0" w:space="0" w:color="auto"/>
                    <w:left w:val="none" w:sz="0" w:space="0" w:color="auto"/>
                    <w:bottom w:val="none" w:sz="0" w:space="0" w:color="auto"/>
                    <w:right w:val="none" w:sz="0" w:space="0" w:color="auto"/>
                  </w:divBdr>
                </w:div>
                <w:div w:id="598678005">
                  <w:marLeft w:val="0"/>
                  <w:marRight w:val="0"/>
                  <w:marTop w:val="0"/>
                  <w:marBottom w:val="0"/>
                  <w:divBdr>
                    <w:top w:val="none" w:sz="0" w:space="0" w:color="auto"/>
                    <w:left w:val="none" w:sz="0" w:space="0" w:color="auto"/>
                    <w:bottom w:val="none" w:sz="0" w:space="0" w:color="auto"/>
                    <w:right w:val="none" w:sz="0" w:space="0" w:color="auto"/>
                  </w:divBdr>
                </w:div>
                <w:div w:id="1508866924">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thamptonshire-carers.org/young-carer-types-of-caring-responsibilities" TargetMode="External"/><Relationship Id="rId18" Type="http://schemas.openxmlformats.org/officeDocument/2006/relationships/hyperlink" Target="https://www.childline.org.uk/" TargetMode="External"/><Relationship Id="rId26" Type="http://schemas.openxmlformats.org/officeDocument/2006/relationships/hyperlink" Target="https://carers.org/" TargetMode="External"/><Relationship Id="rId39" Type="http://schemas.openxmlformats.org/officeDocument/2006/relationships/hyperlink" Target="http://familysupportlink.co.uk/" TargetMode="External"/><Relationship Id="rId21" Type="http://schemas.openxmlformats.org/officeDocument/2006/relationships/hyperlink" Target="http://www.youngminds.org.uk/" TargetMode="External"/><Relationship Id="rId34" Type="http://schemas.openxmlformats.org/officeDocument/2006/relationships/hyperlink" Target="https://www.youthworksnorthamptonshire.org.uk/" TargetMode="External"/><Relationship Id="rId42" Type="http://schemas.openxmlformats.org/officeDocument/2006/relationships/hyperlink" Target="https://www.mccarthydixon.org.uk/" TargetMode="External"/><Relationship Id="rId47" Type="http://schemas.openxmlformats.org/officeDocument/2006/relationships/hyperlink" Target="https://www.groundwork.org.uk/northamptonshire/the-green-patch/"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northamptonshire-carers.org/national-support" TargetMode="External"/><Relationship Id="rId29" Type="http://schemas.openxmlformats.org/officeDocument/2006/relationships/hyperlink" Target="tel:07888%20868%20059" TargetMode="External"/><Relationship Id="rId11" Type="http://schemas.openxmlformats.org/officeDocument/2006/relationships/image" Target="media/image5.jpeg"/><Relationship Id="rId24" Type="http://schemas.openxmlformats.org/officeDocument/2006/relationships/hyperlink" Target="https://www.themix.org.uk/" TargetMode="External"/><Relationship Id="rId32" Type="http://schemas.openxmlformats.org/officeDocument/2006/relationships/hyperlink" Target="http://www.asknormen.co.uk/" TargetMode="External"/><Relationship Id="rId37" Type="http://schemas.openxmlformats.org/officeDocument/2006/relationships/hyperlink" Target="http://www.chatyouthcounselling.org.uk/Welcome.html" TargetMode="External"/><Relationship Id="rId40" Type="http://schemas.openxmlformats.org/officeDocument/2006/relationships/hyperlink" Target="https://www.nhft.nhs.uk/children" TargetMode="External"/><Relationship Id="rId45" Type="http://schemas.openxmlformats.org/officeDocument/2006/relationships/hyperlink" Target="https://www.nhft.nhs.uk/cyprmc" TargetMode="External"/><Relationship Id="rId5" Type="http://schemas.openxmlformats.org/officeDocument/2006/relationships/footnotes" Target="footnotes.xml"/><Relationship Id="rId15" Type="http://schemas.openxmlformats.org/officeDocument/2006/relationships/hyperlink" Target="https://www.northamptonshire-carers.org/young-carer-assessments" TargetMode="External"/><Relationship Id="rId23" Type="http://schemas.openxmlformats.org/officeDocument/2006/relationships/hyperlink" Target="https://www.thinkuknow.co.uk/" TargetMode="External"/><Relationship Id="rId28" Type="http://schemas.openxmlformats.org/officeDocument/2006/relationships/hyperlink" Target="https://www.caudwellchildren.com/" TargetMode="External"/><Relationship Id="rId36" Type="http://schemas.openxmlformats.org/officeDocument/2006/relationships/hyperlink" Target="http://www.servicesix.co.uk/"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bullying.co.uk/" TargetMode="External"/><Relationship Id="rId31" Type="http://schemas.openxmlformats.org/officeDocument/2006/relationships/hyperlink" Target="https://www.northamptonshire-carers.org/other-local-support" TargetMode="External"/><Relationship Id="rId44" Type="http://schemas.openxmlformats.org/officeDocument/2006/relationships/hyperlink" Target="https://www.tnap.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orthamptonshire-carers.org/schools-resource-pack-to-support-young-carers" TargetMode="External"/><Relationship Id="rId22" Type="http://schemas.openxmlformats.org/officeDocument/2006/relationships/hyperlink" Target="https://al-anonuk.org.uk/alateen/" TargetMode="External"/><Relationship Id="rId27" Type="http://schemas.openxmlformats.org/officeDocument/2006/relationships/hyperlink" Target="https://bemorefab.co.uk/" TargetMode="External"/><Relationship Id="rId30" Type="http://schemas.openxmlformats.org/officeDocument/2006/relationships/hyperlink" Target="http://sidekick.actionforchildren.org.uk/" TargetMode="External"/><Relationship Id="rId35" Type="http://schemas.openxmlformats.org/officeDocument/2006/relationships/hyperlink" Target="http://www.time2talk.org.uk/" TargetMode="External"/><Relationship Id="rId43" Type="http://schemas.openxmlformats.org/officeDocument/2006/relationships/hyperlink" Target="https://reachcollaborative.org.uk/" TargetMode="External"/><Relationship Id="rId48"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northamptonshire-carers.org/impact-of-caring-on-a-young-carer" TargetMode="External"/><Relationship Id="rId17" Type="http://schemas.openxmlformats.org/officeDocument/2006/relationships/hyperlink" Target="https://www.youngsibs.org.uk/" TargetMode="External"/><Relationship Id="rId25" Type="http://schemas.openxmlformats.org/officeDocument/2006/relationships/hyperlink" Target="https://www.selfharm.co.uk/" TargetMode="External"/><Relationship Id="rId33" Type="http://schemas.openxmlformats.org/officeDocument/2006/relationships/hyperlink" Target="http://thelowdown.info/" TargetMode="External"/><Relationship Id="rId38" Type="http://schemas.openxmlformats.org/officeDocument/2006/relationships/hyperlink" Target="https://www.naycacuk.co.uk/" TargetMode="External"/><Relationship Id="rId46" Type="http://schemas.openxmlformats.org/officeDocument/2006/relationships/hyperlink" Target="https://www.actionforchildren.org.uk/how-we-can-help/our-local-services/find-our-services-near-you/northants-short-breaks-service/" TargetMode="External"/><Relationship Id="rId20" Type="http://schemas.openxmlformats.org/officeDocument/2006/relationships/hyperlink" Target="https://www.kidscape.org.uk/" TargetMode="External"/><Relationship Id="rId41" Type="http://schemas.openxmlformats.org/officeDocument/2006/relationships/hyperlink" Target="https://www.nhft.nhs.uk/cypmentalhealth"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9</Pages>
  <Words>2541</Words>
  <Characters>14484</Characters>
  <Application>Microsoft Office Word</Application>
  <DocSecurity>0</DocSecurity>
  <Lines>120</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Pauline (KINGSTHORPE MEDICAL CTR.)</dc:creator>
  <cp:keywords/>
  <dc:description/>
  <cp:lastModifiedBy>NORMAN, Pauline (KINGSTHORPE MEDICAL CTR.)</cp:lastModifiedBy>
  <cp:revision>3</cp:revision>
  <dcterms:created xsi:type="dcterms:W3CDTF">2026-05-06T10:50:00Z</dcterms:created>
  <dcterms:modified xsi:type="dcterms:W3CDTF">2026-05-06T11:26:00Z</dcterms:modified>
</cp:coreProperties>
</file>