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18F9E9" w14:textId="77777777" w:rsidR="0082725B" w:rsidRPr="00A53369" w:rsidRDefault="0082725B" w:rsidP="0082725B">
      <w:pPr>
        <w:shd w:val="clear" w:color="auto" w:fill="FFFFFF"/>
        <w:spacing w:after="0" w:line="337" w:lineRule="atLeast"/>
        <w:jc w:val="center"/>
        <w:outlineLvl w:val="1"/>
        <w:rPr>
          <w:rFonts w:ascii="Calibri" w:eastAsia="Times New Roman" w:hAnsi="Calibri"/>
          <w:b/>
          <w:bCs/>
          <w:lang w:eastAsia="en-GB"/>
        </w:rPr>
      </w:pPr>
      <w:r w:rsidRPr="00A53369">
        <w:rPr>
          <w:rFonts w:ascii="Calibri" w:eastAsia="Times New Roman" w:hAnsi="Calibri"/>
          <w:b/>
          <w:bCs/>
          <w:lang w:eastAsia="en-GB"/>
        </w:rPr>
        <w:t>Website Information</w:t>
      </w:r>
    </w:p>
    <w:p w14:paraId="573819A3" w14:textId="77777777" w:rsidR="0082725B" w:rsidRPr="00A53369" w:rsidRDefault="0082725B" w:rsidP="0082725B">
      <w:pPr>
        <w:shd w:val="clear" w:color="auto" w:fill="FFFFFF"/>
        <w:spacing w:after="0" w:line="337" w:lineRule="atLeast"/>
        <w:jc w:val="center"/>
        <w:outlineLvl w:val="1"/>
        <w:rPr>
          <w:rFonts w:ascii="Calibri" w:eastAsia="Times New Roman" w:hAnsi="Calibri"/>
          <w:b/>
          <w:bCs/>
          <w:lang w:eastAsia="en-GB"/>
        </w:rPr>
      </w:pPr>
      <w:r w:rsidRPr="00A53369">
        <w:rPr>
          <w:rFonts w:ascii="Calibri" w:eastAsia="Times New Roman" w:hAnsi="Calibri"/>
          <w:b/>
          <w:bCs/>
          <w:lang w:eastAsia="en-GB"/>
        </w:rPr>
        <w:t>Northampton Activity on Referral Scheme</w:t>
      </w:r>
    </w:p>
    <w:p w14:paraId="1E3C72AF" w14:textId="77777777" w:rsidR="0082725B" w:rsidRPr="00A53369" w:rsidRDefault="0082725B" w:rsidP="0082725B">
      <w:pPr>
        <w:shd w:val="clear" w:color="auto" w:fill="FFFFFF"/>
        <w:spacing w:after="0" w:line="240" w:lineRule="auto"/>
        <w:jc w:val="center"/>
        <w:rPr>
          <w:rFonts w:ascii="Calibri" w:eastAsia="Times New Roman" w:hAnsi="Calibri"/>
          <w:b/>
          <w:bCs/>
          <w:lang w:eastAsia="en-GB"/>
        </w:rPr>
      </w:pPr>
      <w:r w:rsidRPr="00A53369">
        <w:rPr>
          <w:rFonts w:ascii="Calibri" w:eastAsia="Times New Roman" w:hAnsi="Calibri"/>
          <w:b/>
          <w:bCs/>
          <w:lang w:eastAsia="en-GB"/>
        </w:rPr>
        <w:t>A Quick Guide for Patients</w:t>
      </w:r>
    </w:p>
    <w:p w14:paraId="10086FB4" w14:textId="77777777" w:rsidR="0082725B" w:rsidRPr="00A53369" w:rsidRDefault="0082725B" w:rsidP="0082725B">
      <w:pPr>
        <w:shd w:val="clear" w:color="auto" w:fill="FFFFFF"/>
        <w:spacing w:after="0" w:line="240" w:lineRule="auto"/>
        <w:jc w:val="center"/>
        <w:rPr>
          <w:rFonts w:ascii="Calibri" w:eastAsia="Times New Roman" w:hAnsi="Calibri"/>
          <w:lang w:eastAsia="en-GB"/>
        </w:rPr>
      </w:pPr>
    </w:p>
    <w:p w14:paraId="2EB214D9" w14:textId="3E5806EB" w:rsidR="0082725B" w:rsidRPr="00A53369" w:rsidRDefault="0082725B" w:rsidP="0082725B">
      <w:pPr>
        <w:shd w:val="clear" w:color="auto" w:fill="FFFFFF"/>
        <w:spacing w:after="0" w:line="240" w:lineRule="auto"/>
        <w:rPr>
          <w:rFonts w:ascii="Calibri" w:eastAsia="Times New Roman" w:hAnsi="Calibri"/>
          <w:lang w:eastAsia="en-GB"/>
        </w:rPr>
      </w:pPr>
      <w:r w:rsidRPr="00A53369">
        <w:rPr>
          <w:rFonts w:ascii="Calibri" w:eastAsia="Times New Roman" w:hAnsi="Calibri"/>
          <w:lang w:eastAsia="en-GB"/>
        </w:rPr>
        <w:t xml:space="preserve">Activity on Referral is a countrywide fitness scheme which is available to join through your GP, Practice Nurse or Health Visitor.  The scheme is based around a reduced rate leisure membership and combined </w:t>
      </w:r>
      <w:r w:rsidR="00F600E4" w:rsidRPr="00A53369">
        <w:rPr>
          <w:rFonts w:ascii="Calibri" w:eastAsia="Times New Roman" w:hAnsi="Calibri"/>
          <w:lang w:eastAsia="en-GB"/>
        </w:rPr>
        <w:t>12-week</w:t>
      </w:r>
      <w:r w:rsidRPr="00A53369">
        <w:rPr>
          <w:rFonts w:ascii="Calibri" w:eastAsia="Times New Roman" w:hAnsi="Calibri"/>
          <w:lang w:eastAsia="en-GB"/>
        </w:rPr>
        <w:t xml:space="preserve"> programme of physical activity.</w:t>
      </w:r>
    </w:p>
    <w:p w14:paraId="00D6951D" w14:textId="77777777" w:rsidR="0082725B" w:rsidRPr="00A53369" w:rsidRDefault="0082725B" w:rsidP="0082725B">
      <w:pPr>
        <w:shd w:val="clear" w:color="auto" w:fill="FFFFFF"/>
        <w:spacing w:after="0" w:line="240" w:lineRule="auto"/>
        <w:rPr>
          <w:rFonts w:ascii="Calibri" w:eastAsia="Times New Roman" w:hAnsi="Calibri"/>
          <w:lang w:eastAsia="en-GB"/>
        </w:rPr>
      </w:pPr>
    </w:p>
    <w:p w14:paraId="43232990" w14:textId="77777777" w:rsidR="0082725B" w:rsidRPr="00A53369" w:rsidRDefault="0082725B" w:rsidP="0082725B">
      <w:pPr>
        <w:shd w:val="clear" w:color="auto" w:fill="FFFFFF"/>
        <w:spacing w:after="0" w:line="270" w:lineRule="atLeast"/>
        <w:jc w:val="both"/>
        <w:rPr>
          <w:rFonts w:ascii="Calibri" w:eastAsia="Times New Roman" w:hAnsi="Calibri"/>
          <w:b/>
          <w:bCs/>
          <w:lang w:eastAsia="en-GB"/>
        </w:rPr>
      </w:pPr>
      <w:r w:rsidRPr="00A53369">
        <w:rPr>
          <w:rFonts w:ascii="Calibri" w:eastAsia="Times New Roman" w:hAnsi="Calibri"/>
          <w:b/>
          <w:bCs/>
          <w:lang w:eastAsia="en-GB"/>
        </w:rPr>
        <w:t>Who is Eligible?</w:t>
      </w:r>
    </w:p>
    <w:p w14:paraId="36FE63B6" w14:textId="77777777" w:rsidR="0082725B" w:rsidRPr="00A53369" w:rsidRDefault="0082725B" w:rsidP="0082725B">
      <w:pPr>
        <w:shd w:val="clear" w:color="auto" w:fill="FFFFFF"/>
        <w:spacing w:after="0" w:line="270" w:lineRule="atLeast"/>
        <w:jc w:val="both"/>
        <w:rPr>
          <w:rFonts w:ascii="Calibri" w:eastAsia="Times New Roman" w:hAnsi="Calibri"/>
          <w:lang w:eastAsia="en-GB"/>
        </w:rPr>
      </w:pPr>
    </w:p>
    <w:p w14:paraId="58441FB9" w14:textId="77777777" w:rsidR="0082725B" w:rsidRPr="00A53369" w:rsidRDefault="0082725B" w:rsidP="0082725B">
      <w:pPr>
        <w:shd w:val="clear" w:color="auto" w:fill="FFFFFF"/>
        <w:spacing w:after="0" w:line="270" w:lineRule="atLeast"/>
        <w:jc w:val="both"/>
        <w:rPr>
          <w:rFonts w:ascii="Calibri" w:eastAsia="Times New Roman" w:hAnsi="Calibri"/>
          <w:lang w:eastAsia="en-GB"/>
        </w:rPr>
      </w:pPr>
      <w:r w:rsidRPr="00A53369">
        <w:rPr>
          <w:rFonts w:ascii="Calibri" w:eastAsia="Times New Roman" w:hAnsi="Calibri"/>
          <w:lang w:eastAsia="en-GB"/>
        </w:rPr>
        <w:t xml:space="preserve">Activity on Referral is available to people over 16 years of age who are currently inactive. Patients can be referred for a range of reasons </w:t>
      </w:r>
      <w:proofErr w:type="gramStart"/>
      <w:r w:rsidRPr="00A53369">
        <w:rPr>
          <w:rFonts w:ascii="Calibri" w:eastAsia="Times New Roman" w:hAnsi="Calibri"/>
          <w:lang w:eastAsia="en-GB"/>
        </w:rPr>
        <w:t>including;</w:t>
      </w:r>
      <w:proofErr w:type="gramEnd"/>
      <w:r w:rsidRPr="00A53369">
        <w:rPr>
          <w:rFonts w:ascii="Calibri" w:eastAsia="Times New Roman" w:hAnsi="Calibri"/>
          <w:lang w:eastAsia="en-GB"/>
        </w:rPr>
        <w:t> </w:t>
      </w:r>
      <w:r w:rsidRPr="00A53369">
        <w:rPr>
          <w:rFonts w:ascii="Calibri" w:eastAsia="Times New Roman" w:hAnsi="Calibri"/>
          <w:u w:val="single"/>
          <w:lang w:eastAsia="en-GB"/>
        </w:rPr>
        <w:t>being overweight/obese, issues with smoking, those suffering from depression, anxiety, mild bone and joint problems, patients with Parkinson, MS, diabetes, asthma, hypertension and back pain</w:t>
      </w:r>
      <w:r w:rsidRPr="00A53369">
        <w:rPr>
          <w:rFonts w:ascii="Calibri" w:eastAsia="Times New Roman" w:hAnsi="Calibri"/>
          <w:lang w:eastAsia="en-GB"/>
        </w:rPr>
        <w:t>.</w:t>
      </w:r>
    </w:p>
    <w:p w14:paraId="4881D78B" w14:textId="77777777" w:rsidR="0082725B" w:rsidRPr="00A53369" w:rsidRDefault="0082725B" w:rsidP="0082725B">
      <w:pPr>
        <w:shd w:val="clear" w:color="auto" w:fill="FFFFFF"/>
        <w:spacing w:after="0" w:line="270" w:lineRule="atLeast"/>
        <w:jc w:val="both"/>
        <w:rPr>
          <w:rFonts w:ascii="Calibri" w:eastAsia="Times New Roman" w:hAnsi="Calibri"/>
          <w:b/>
          <w:lang w:eastAsia="en-GB"/>
        </w:rPr>
      </w:pPr>
    </w:p>
    <w:p w14:paraId="3836D972" w14:textId="60FFCE50" w:rsidR="0082725B" w:rsidRPr="00A53369" w:rsidRDefault="0082725B" w:rsidP="0082725B">
      <w:pPr>
        <w:shd w:val="clear" w:color="auto" w:fill="FFFFFF"/>
        <w:spacing w:after="0" w:line="270" w:lineRule="atLeast"/>
        <w:jc w:val="both"/>
        <w:rPr>
          <w:rFonts w:ascii="Calibri" w:eastAsia="Times New Roman" w:hAnsi="Calibri"/>
          <w:b/>
          <w:lang w:eastAsia="en-GB"/>
        </w:rPr>
      </w:pPr>
      <w:r w:rsidRPr="00A53369">
        <w:rPr>
          <w:rFonts w:ascii="Calibri" w:eastAsia="Times New Roman" w:hAnsi="Calibri"/>
          <w:b/>
          <w:lang w:eastAsia="en-GB"/>
        </w:rPr>
        <w:t xml:space="preserve">If you would like to be referred to this activity </w:t>
      </w:r>
      <w:r w:rsidR="00893D8C" w:rsidRPr="00A53369">
        <w:rPr>
          <w:rFonts w:ascii="Calibri" w:eastAsia="Times New Roman" w:hAnsi="Calibri"/>
          <w:b/>
          <w:lang w:eastAsia="en-GB"/>
        </w:rPr>
        <w:t>scheme,</w:t>
      </w:r>
      <w:r w:rsidRPr="00A53369">
        <w:rPr>
          <w:rFonts w:ascii="Calibri" w:eastAsia="Times New Roman" w:hAnsi="Calibri"/>
          <w:b/>
          <w:lang w:eastAsia="en-GB"/>
        </w:rPr>
        <w:t xml:space="preserve"> please </w:t>
      </w:r>
      <w:r w:rsidR="00E51957" w:rsidRPr="00E51957">
        <w:rPr>
          <w:rFonts w:ascii="Calibri" w:eastAsia="Times New Roman" w:hAnsi="Calibri"/>
          <w:b/>
          <w:bCs/>
          <w:lang w:eastAsia="en-GB"/>
        </w:rPr>
        <w:t xml:space="preserve">email </w:t>
      </w:r>
      <w:r w:rsidR="00E51957" w:rsidRPr="00E51957">
        <w:rPr>
          <w:rFonts w:ascii="Calibri" w:eastAsia="Times New Roman" w:hAnsi="Calibri"/>
          <w:b/>
          <w:lang w:eastAsia="en-GB"/>
        </w:rPr>
        <w:t xml:space="preserve">our designated email address </w:t>
      </w:r>
      <w:hyperlink r:id="rId11" w:history="1"/>
      <w:r w:rsidR="005D4DEB">
        <w:t xml:space="preserve"> </w:t>
      </w:r>
      <w:hyperlink r:id="rId12" w:history="1">
        <w:r w:rsidR="00F600E4" w:rsidRPr="00D65DA6">
          <w:rPr>
            <w:rStyle w:val="Hyperlink"/>
          </w:rPr>
          <w:t>queensview.comments@nhs.net</w:t>
        </w:r>
      </w:hyperlink>
      <w:r w:rsidR="00F600E4">
        <w:t xml:space="preserve"> </w:t>
      </w:r>
      <w:r w:rsidR="00F600E4" w:rsidRPr="00F600E4">
        <w:t xml:space="preserve"> </w:t>
      </w:r>
      <w:r w:rsidR="00E51957" w:rsidRPr="00E51957">
        <w:rPr>
          <w:rFonts w:ascii="Calibri" w:eastAsia="Times New Roman" w:hAnsi="Calibri"/>
          <w:b/>
          <w:lang w:eastAsia="en-GB"/>
        </w:rPr>
        <w:t>your name</w:t>
      </w:r>
      <w:r w:rsidR="004034EB">
        <w:rPr>
          <w:rFonts w:ascii="Calibri" w:eastAsia="Times New Roman" w:hAnsi="Calibri"/>
          <w:b/>
          <w:lang w:eastAsia="en-GB"/>
        </w:rPr>
        <w:t>,</w:t>
      </w:r>
      <w:r w:rsidR="00E51957" w:rsidRPr="00E51957">
        <w:rPr>
          <w:rFonts w:ascii="Calibri" w:eastAsia="Times New Roman" w:hAnsi="Calibri"/>
          <w:b/>
          <w:lang w:eastAsia="en-GB"/>
        </w:rPr>
        <w:t xml:space="preserve"> DOB</w:t>
      </w:r>
      <w:r w:rsidR="004034EB">
        <w:rPr>
          <w:rFonts w:ascii="Calibri" w:eastAsia="Times New Roman" w:hAnsi="Calibri"/>
          <w:b/>
          <w:lang w:eastAsia="en-GB"/>
        </w:rPr>
        <w:t xml:space="preserve"> and interest to join the scheme</w:t>
      </w:r>
      <w:r w:rsidR="00E51957" w:rsidRPr="00E51957">
        <w:rPr>
          <w:rFonts w:ascii="Calibri" w:eastAsia="Times New Roman" w:hAnsi="Calibri"/>
          <w:b/>
          <w:lang w:eastAsia="en-GB"/>
        </w:rPr>
        <w:t xml:space="preserve">. </w:t>
      </w:r>
    </w:p>
    <w:p w14:paraId="2B40BE1C" w14:textId="6D0CDE0F" w:rsidR="0082725B" w:rsidRDefault="0082725B" w:rsidP="0082725B">
      <w:pPr>
        <w:shd w:val="clear" w:color="auto" w:fill="FFFFFF"/>
        <w:spacing w:after="0" w:line="270" w:lineRule="atLeast"/>
        <w:jc w:val="both"/>
        <w:rPr>
          <w:rFonts w:ascii="Calibri" w:eastAsia="Times New Roman" w:hAnsi="Calibri"/>
          <w:b/>
          <w:lang w:eastAsia="en-GB"/>
        </w:rPr>
      </w:pPr>
    </w:p>
    <w:p w14:paraId="6DCA0DE3" w14:textId="1E1F9BD6" w:rsidR="00CA4729" w:rsidRPr="00CA4729" w:rsidRDefault="00CA4729" w:rsidP="00CA4729">
      <w:pPr>
        <w:shd w:val="clear" w:color="auto" w:fill="FFFFFF"/>
        <w:spacing w:after="0" w:line="270" w:lineRule="atLeast"/>
        <w:jc w:val="both"/>
        <w:rPr>
          <w:rFonts w:ascii="Calibri" w:eastAsia="Times New Roman" w:hAnsi="Calibri"/>
          <w:lang w:eastAsia="en-GB"/>
        </w:rPr>
      </w:pPr>
      <w:r w:rsidRPr="00CA4729">
        <w:rPr>
          <w:rFonts w:ascii="Calibri" w:eastAsia="Times New Roman" w:hAnsi="Calibri"/>
          <w:lang w:eastAsia="en-GB"/>
        </w:rPr>
        <w:t xml:space="preserve">By contacting the </w:t>
      </w:r>
      <w:r w:rsidR="00E40597" w:rsidRPr="00CA4729">
        <w:rPr>
          <w:rFonts w:ascii="Calibri" w:eastAsia="Times New Roman" w:hAnsi="Calibri"/>
          <w:lang w:eastAsia="en-GB"/>
        </w:rPr>
        <w:t>practice,</w:t>
      </w:r>
      <w:r w:rsidRPr="00CA4729">
        <w:rPr>
          <w:rFonts w:ascii="Calibri" w:eastAsia="Times New Roman" w:hAnsi="Calibri"/>
          <w:lang w:eastAsia="en-GB"/>
        </w:rPr>
        <w:t xml:space="preserve"> you are consenting for us to share the following information with Trilogy Gym:</w:t>
      </w:r>
    </w:p>
    <w:p w14:paraId="7B83B5DF" w14:textId="77777777" w:rsidR="00CA4729" w:rsidRPr="00CA4729" w:rsidRDefault="00CA4729" w:rsidP="00CA4729">
      <w:pPr>
        <w:shd w:val="clear" w:color="auto" w:fill="FFFFFF"/>
        <w:spacing w:after="0" w:line="270" w:lineRule="atLeast"/>
        <w:jc w:val="both"/>
        <w:rPr>
          <w:rFonts w:ascii="Calibri" w:eastAsia="Times New Roman" w:hAnsi="Calibri"/>
          <w:lang w:eastAsia="en-GB"/>
        </w:rPr>
      </w:pPr>
    </w:p>
    <w:p w14:paraId="06E52852" w14:textId="77777777" w:rsidR="00CA4729" w:rsidRPr="00CA4729" w:rsidRDefault="00CA4729" w:rsidP="00CA4729">
      <w:pPr>
        <w:numPr>
          <w:ilvl w:val="0"/>
          <w:numId w:val="35"/>
        </w:numPr>
        <w:shd w:val="clear" w:color="auto" w:fill="FFFFFF"/>
        <w:spacing w:after="0" w:line="270" w:lineRule="atLeast"/>
        <w:jc w:val="both"/>
        <w:rPr>
          <w:rFonts w:ascii="Calibri" w:eastAsia="Times New Roman" w:hAnsi="Calibri"/>
          <w:lang w:eastAsia="en-GB"/>
        </w:rPr>
      </w:pPr>
      <w:r w:rsidRPr="00CA4729">
        <w:rPr>
          <w:rFonts w:ascii="Calibri" w:eastAsia="Times New Roman" w:hAnsi="Calibri"/>
          <w:lang w:eastAsia="en-GB"/>
        </w:rPr>
        <w:t>Your Name</w:t>
      </w:r>
    </w:p>
    <w:p w14:paraId="20489274" w14:textId="77777777" w:rsidR="00CA4729" w:rsidRPr="00CA4729" w:rsidRDefault="00CA4729" w:rsidP="00CA4729">
      <w:pPr>
        <w:numPr>
          <w:ilvl w:val="0"/>
          <w:numId w:val="35"/>
        </w:numPr>
        <w:shd w:val="clear" w:color="auto" w:fill="FFFFFF"/>
        <w:spacing w:after="0" w:line="270" w:lineRule="atLeast"/>
        <w:jc w:val="both"/>
        <w:rPr>
          <w:rFonts w:ascii="Calibri" w:eastAsia="Times New Roman" w:hAnsi="Calibri"/>
          <w:lang w:eastAsia="en-GB"/>
        </w:rPr>
      </w:pPr>
      <w:r w:rsidRPr="00CA4729">
        <w:rPr>
          <w:rFonts w:ascii="Calibri" w:eastAsia="Times New Roman" w:hAnsi="Calibri"/>
          <w:lang w:eastAsia="en-GB"/>
        </w:rPr>
        <w:t>Your Date of Birth</w:t>
      </w:r>
    </w:p>
    <w:p w14:paraId="1B273C9E" w14:textId="77777777" w:rsidR="00CA4729" w:rsidRPr="00CA4729" w:rsidRDefault="00CA4729" w:rsidP="00CA4729">
      <w:pPr>
        <w:numPr>
          <w:ilvl w:val="0"/>
          <w:numId w:val="35"/>
        </w:numPr>
        <w:shd w:val="clear" w:color="auto" w:fill="FFFFFF"/>
        <w:spacing w:after="0" w:line="270" w:lineRule="atLeast"/>
        <w:jc w:val="both"/>
        <w:rPr>
          <w:rFonts w:ascii="Calibri" w:eastAsia="Times New Roman" w:hAnsi="Calibri"/>
          <w:lang w:eastAsia="en-GB"/>
        </w:rPr>
      </w:pPr>
      <w:r w:rsidRPr="00CA4729">
        <w:rPr>
          <w:rFonts w:ascii="Calibri" w:eastAsia="Times New Roman" w:hAnsi="Calibri"/>
          <w:lang w:eastAsia="en-GB"/>
        </w:rPr>
        <w:t>Tel Number</w:t>
      </w:r>
    </w:p>
    <w:p w14:paraId="4B4D3005" w14:textId="77777777" w:rsidR="00CA4729" w:rsidRPr="00CA4729" w:rsidRDefault="00CA4729" w:rsidP="00CA4729">
      <w:pPr>
        <w:numPr>
          <w:ilvl w:val="0"/>
          <w:numId w:val="35"/>
        </w:numPr>
        <w:shd w:val="clear" w:color="auto" w:fill="FFFFFF"/>
        <w:spacing w:after="0" w:line="270" w:lineRule="atLeast"/>
        <w:jc w:val="both"/>
        <w:rPr>
          <w:rFonts w:ascii="Calibri" w:eastAsia="Times New Roman" w:hAnsi="Calibri"/>
          <w:lang w:eastAsia="en-GB"/>
        </w:rPr>
      </w:pPr>
      <w:r w:rsidRPr="00CA4729">
        <w:rPr>
          <w:rFonts w:ascii="Calibri" w:eastAsia="Times New Roman" w:hAnsi="Calibri"/>
          <w:lang w:eastAsia="en-GB"/>
        </w:rPr>
        <w:t>Email contact if applicable</w:t>
      </w:r>
    </w:p>
    <w:p w14:paraId="6B38199D" w14:textId="77777777" w:rsidR="00CA4729" w:rsidRPr="00CB48FC" w:rsidRDefault="00CA4729" w:rsidP="00CA4729">
      <w:pPr>
        <w:numPr>
          <w:ilvl w:val="0"/>
          <w:numId w:val="35"/>
        </w:numPr>
        <w:shd w:val="clear" w:color="auto" w:fill="FFFFFF"/>
        <w:spacing w:after="0" w:line="270" w:lineRule="atLeast"/>
        <w:jc w:val="both"/>
        <w:rPr>
          <w:rFonts w:ascii="Calibri" w:eastAsia="Times New Roman" w:hAnsi="Calibri"/>
          <w:lang w:eastAsia="en-GB"/>
        </w:rPr>
      </w:pPr>
      <w:r w:rsidRPr="00CB48FC">
        <w:rPr>
          <w:rFonts w:ascii="Calibri" w:eastAsia="Times New Roman" w:hAnsi="Calibri"/>
          <w:lang w:eastAsia="en-GB"/>
        </w:rPr>
        <w:t>Health condition as reason for referral</w:t>
      </w:r>
      <w:r w:rsidR="00CB48FC" w:rsidRPr="00CB48FC">
        <w:rPr>
          <w:rFonts w:ascii="Calibri" w:eastAsia="Times New Roman" w:hAnsi="Calibri"/>
          <w:lang w:eastAsia="en-GB"/>
        </w:rPr>
        <w:t xml:space="preserve"> and </w:t>
      </w:r>
      <w:r w:rsidR="00CB48FC">
        <w:rPr>
          <w:rFonts w:ascii="Calibri" w:eastAsia="Times New Roman" w:hAnsi="Calibri"/>
          <w:lang w:eastAsia="en-GB"/>
        </w:rPr>
        <w:t>c</w:t>
      </w:r>
      <w:r w:rsidRPr="00CB48FC">
        <w:rPr>
          <w:rFonts w:ascii="Calibri" w:eastAsia="Times New Roman" w:hAnsi="Calibri"/>
          <w:lang w:eastAsia="en-GB"/>
        </w:rPr>
        <w:t>urrent medication</w:t>
      </w:r>
    </w:p>
    <w:p w14:paraId="623B8828" w14:textId="77777777" w:rsidR="00CA4729" w:rsidRPr="00CA4729" w:rsidRDefault="00CA4729" w:rsidP="00CA4729">
      <w:pPr>
        <w:shd w:val="clear" w:color="auto" w:fill="FFFFFF"/>
        <w:spacing w:after="0" w:line="270" w:lineRule="atLeast"/>
        <w:jc w:val="both"/>
        <w:rPr>
          <w:rFonts w:ascii="Calibri" w:eastAsia="Times New Roman" w:hAnsi="Calibri"/>
          <w:lang w:eastAsia="en-GB"/>
        </w:rPr>
      </w:pPr>
    </w:p>
    <w:p w14:paraId="20E34492" w14:textId="77777777" w:rsidR="00CA4729" w:rsidRPr="00CA4729" w:rsidRDefault="00CA4729" w:rsidP="00CA4729">
      <w:pPr>
        <w:shd w:val="clear" w:color="auto" w:fill="FFFFFF"/>
        <w:spacing w:after="0" w:line="270" w:lineRule="atLeast"/>
        <w:jc w:val="both"/>
        <w:rPr>
          <w:rFonts w:ascii="Calibri" w:eastAsia="Times New Roman" w:hAnsi="Calibri"/>
          <w:lang w:eastAsia="en-GB"/>
        </w:rPr>
      </w:pPr>
      <w:r w:rsidRPr="00CA4729">
        <w:rPr>
          <w:rFonts w:ascii="Calibri" w:eastAsia="Times New Roman" w:hAnsi="Calibri"/>
          <w:lang w:eastAsia="en-GB"/>
        </w:rPr>
        <w:t>The information provided will only be used as part of the Activity on Referral scheme to ensure that the scheme is delivered within the County standard protocol guidelines. All data will be stored securely.</w:t>
      </w:r>
    </w:p>
    <w:p w14:paraId="49CA46F1" w14:textId="77777777" w:rsidR="00CA4729" w:rsidRDefault="00CA4729" w:rsidP="0082725B">
      <w:pPr>
        <w:shd w:val="clear" w:color="auto" w:fill="FFFFFF"/>
        <w:spacing w:after="0" w:line="270" w:lineRule="atLeast"/>
        <w:jc w:val="both"/>
        <w:rPr>
          <w:rFonts w:ascii="Calibri" w:eastAsia="Times New Roman" w:hAnsi="Calibri"/>
          <w:b/>
          <w:lang w:eastAsia="en-GB"/>
        </w:rPr>
      </w:pPr>
    </w:p>
    <w:p w14:paraId="70106457" w14:textId="77777777" w:rsidR="0082725B" w:rsidRDefault="0082725B" w:rsidP="0082725B">
      <w:pPr>
        <w:shd w:val="clear" w:color="auto" w:fill="FFFFFF"/>
        <w:spacing w:after="0" w:line="270" w:lineRule="atLeast"/>
        <w:jc w:val="both"/>
        <w:rPr>
          <w:rFonts w:ascii="Calibri" w:eastAsia="Times New Roman" w:hAnsi="Calibri"/>
          <w:b/>
          <w:bCs/>
          <w:lang w:eastAsia="en-GB"/>
        </w:rPr>
      </w:pPr>
      <w:r w:rsidRPr="00A53369">
        <w:rPr>
          <w:rFonts w:ascii="Calibri" w:eastAsia="Times New Roman" w:hAnsi="Calibri"/>
          <w:b/>
          <w:bCs/>
          <w:lang w:eastAsia="en-GB"/>
        </w:rPr>
        <w:t>What happens …….</w:t>
      </w:r>
    </w:p>
    <w:p w14:paraId="3FE640D0" w14:textId="77777777" w:rsidR="00CB48FC" w:rsidRPr="00A53369" w:rsidRDefault="00CB48FC" w:rsidP="0082725B">
      <w:pPr>
        <w:shd w:val="clear" w:color="auto" w:fill="FFFFFF"/>
        <w:spacing w:after="0" w:line="270" w:lineRule="atLeast"/>
        <w:jc w:val="both"/>
        <w:rPr>
          <w:rFonts w:ascii="Calibri" w:eastAsia="Times New Roman" w:hAnsi="Calibri"/>
          <w:lang w:eastAsia="en-GB"/>
        </w:rPr>
      </w:pPr>
    </w:p>
    <w:p w14:paraId="7F5131EB" w14:textId="77777777" w:rsidR="0082725B" w:rsidRPr="00A53369" w:rsidRDefault="00554862" w:rsidP="0082725B">
      <w:pPr>
        <w:shd w:val="clear" w:color="auto" w:fill="FFFFFF"/>
        <w:spacing w:after="0" w:line="240" w:lineRule="auto"/>
        <w:rPr>
          <w:rFonts w:ascii="Calibri" w:eastAsia="Times New Roman" w:hAnsi="Calibri"/>
          <w:lang w:eastAsia="en-GB"/>
        </w:rPr>
      </w:pPr>
      <w:r>
        <w:rPr>
          <w:rFonts w:ascii="Calibri" w:eastAsia="Times New Roman" w:hAnsi="Calibri"/>
          <w:lang w:eastAsia="en-GB"/>
        </w:rPr>
        <w:t>A</w:t>
      </w:r>
      <w:r w:rsidR="0082725B" w:rsidRPr="00A53369">
        <w:rPr>
          <w:rFonts w:ascii="Calibri" w:eastAsia="Times New Roman" w:hAnsi="Calibri"/>
          <w:lang w:eastAsia="en-GB"/>
        </w:rPr>
        <w:t xml:space="preserve"> Healthcare professional from our </w:t>
      </w:r>
      <w:r>
        <w:rPr>
          <w:rFonts w:ascii="Calibri" w:eastAsia="Times New Roman" w:hAnsi="Calibri"/>
          <w:lang w:eastAsia="en-GB"/>
        </w:rPr>
        <w:t>practice will securely email a</w:t>
      </w:r>
      <w:r w:rsidR="0082725B" w:rsidRPr="00A53369">
        <w:rPr>
          <w:rFonts w:ascii="Calibri" w:eastAsia="Times New Roman" w:hAnsi="Calibri"/>
          <w:lang w:eastAsia="en-GB"/>
        </w:rPr>
        <w:t xml:space="preserve"> completed referral form with your medical details on to Trilogy Leisure.</w:t>
      </w:r>
    </w:p>
    <w:p w14:paraId="68F4F3B6" w14:textId="77777777" w:rsidR="0082725B" w:rsidRPr="00A53369" w:rsidRDefault="0082725B" w:rsidP="0082725B">
      <w:pPr>
        <w:shd w:val="clear" w:color="auto" w:fill="FFFFFF"/>
        <w:spacing w:after="0" w:line="240" w:lineRule="auto"/>
        <w:rPr>
          <w:rFonts w:ascii="Calibri" w:eastAsia="Times New Roman" w:hAnsi="Calibri"/>
          <w:lang w:eastAsia="en-GB"/>
        </w:rPr>
      </w:pPr>
    </w:p>
    <w:p w14:paraId="18368A53" w14:textId="05B6F651" w:rsidR="0082725B" w:rsidRPr="00A53369" w:rsidRDefault="0082725B" w:rsidP="0082725B">
      <w:pPr>
        <w:shd w:val="clear" w:color="auto" w:fill="FFFFFF"/>
        <w:spacing w:after="0" w:line="240" w:lineRule="auto"/>
        <w:rPr>
          <w:rFonts w:ascii="Calibri" w:eastAsia="Times New Roman" w:hAnsi="Calibri"/>
          <w:lang w:eastAsia="en-GB"/>
        </w:rPr>
      </w:pPr>
      <w:r w:rsidRPr="00A53369">
        <w:rPr>
          <w:rFonts w:ascii="Calibri" w:eastAsia="Times New Roman" w:hAnsi="Calibri"/>
          <w:lang w:eastAsia="en-GB"/>
        </w:rPr>
        <w:t xml:space="preserve">Trilogy staff will </w:t>
      </w:r>
      <w:r w:rsidR="00F600E4" w:rsidRPr="00A53369">
        <w:rPr>
          <w:rFonts w:ascii="Calibri" w:eastAsia="Times New Roman" w:hAnsi="Calibri"/>
          <w:lang w:eastAsia="en-GB"/>
        </w:rPr>
        <w:t>contact</w:t>
      </w:r>
      <w:r w:rsidRPr="00A53369">
        <w:rPr>
          <w:rFonts w:ascii="Calibri" w:eastAsia="Times New Roman" w:hAnsi="Calibri"/>
          <w:lang w:eastAsia="en-GB"/>
        </w:rPr>
        <w:t xml:space="preserve"> you within 5 working days.</w:t>
      </w:r>
    </w:p>
    <w:p w14:paraId="7F6559A1" w14:textId="77777777" w:rsidR="0082725B" w:rsidRPr="00A53369" w:rsidRDefault="0082725B" w:rsidP="0082725B">
      <w:pPr>
        <w:shd w:val="clear" w:color="auto" w:fill="FFFFFF"/>
        <w:spacing w:after="0" w:line="240" w:lineRule="auto"/>
        <w:rPr>
          <w:rFonts w:ascii="Calibri" w:eastAsia="Times New Roman" w:hAnsi="Calibri"/>
          <w:lang w:eastAsia="en-GB"/>
        </w:rPr>
      </w:pPr>
    </w:p>
    <w:p w14:paraId="6E2C80A1" w14:textId="77777777" w:rsidR="0082725B" w:rsidRPr="00A53369" w:rsidRDefault="0082725B" w:rsidP="0082725B">
      <w:pPr>
        <w:shd w:val="clear" w:color="auto" w:fill="FFFFFF"/>
        <w:spacing w:after="0" w:line="240" w:lineRule="auto"/>
        <w:rPr>
          <w:rFonts w:ascii="Calibri" w:eastAsia="Times New Roman" w:hAnsi="Calibri"/>
          <w:lang w:eastAsia="en-GB"/>
        </w:rPr>
      </w:pPr>
      <w:r w:rsidRPr="00A53369">
        <w:rPr>
          <w:rFonts w:ascii="Calibri" w:eastAsia="Times New Roman" w:hAnsi="Calibri"/>
          <w:lang w:eastAsia="en-GB"/>
        </w:rPr>
        <w:t>You will be offered a consultation appointment within 7 days after Trilogy make contact.</w:t>
      </w:r>
    </w:p>
    <w:p w14:paraId="3C4F862B" w14:textId="77777777" w:rsidR="0082725B" w:rsidRPr="00A53369" w:rsidRDefault="0082725B" w:rsidP="0082725B">
      <w:pPr>
        <w:shd w:val="clear" w:color="auto" w:fill="FFFFFF"/>
        <w:spacing w:after="0" w:line="240" w:lineRule="auto"/>
        <w:rPr>
          <w:rFonts w:ascii="Calibri" w:eastAsia="Times New Roman" w:hAnsi="Calibri"/>
          <w:lang w:eastAsia="en-GB"/>
        </w:rPr>
      </w:pPr>
    </w:p>
    <w:p w14:paraId="51DAE5D4" w14:textId="1A920F86" w:rsidR="0082725B" w:rsidRPr="00354E5B" w:rsidRDefault="0082725B" w:rsidP="0082725B">
      <w:pPr>
        <w:shd w:val="clear" w:color="auto" w:fill="FFFFFF"/>
        <w:spacing w:after="0" w:line="240" w:lineRule="auto"/>
        <w:rPr>
          <w:rFonts w:ascii="Calibri" w:eastAsia="Times New Roman" w:hAnsi="Calibri"/>
          <w:lang w:eastAsia="en-GB"/>
        </w:rPr>
      </w:pPr>
      <w:r w:rsidRPr="00354E5B">
        <w:rPr>
          <w:rFonts w:ascii="Calibri" w:eastAsia="Times New Roman" w:hAnsi="Calibri"/>
          <w:lang w:eastAsia="en-GB"/>
        </w:rPr>
        <w:t xml:space="preserve">You will be able to access a </w:t>
      </w:r>
      <w:r w:rsidR="00F600E4" w:rsidRPr="00354E5B">
        <w:rPr>
          <w:rFonts w:ascii="Calibri" w:eastAsia="Times New Roman" w:hAnsi="Calibri"/>
          <w:lang w:eastAsia="en-GB"/>
        </w:rPr>
        <w:t>12-week</w:t>
      </w:r>
      <w:r w:rsidRPr="00354E5B">
        <w:rPr>
          <w:rFonts w:ascii="Calibri" w:eastAsia="Times New Roman" w:hAnsi="Calibri"/>
          <w:lang w:eastAsia="en-GB"/>
        </w:rPr>
        <w:t xml:space="preserve"> exercise programme and have access to </w:t>
      </w:r>
      <w:r w:rsidR="00E64F04" w:rsidRPr="00354E5B">
        <w:rPr>
          <w:rFonts w:ascii="Calibri" w:eastAsia="Times New Roman" w:hAnsi="Calibri"/>
          <w:lang w:eastAsia="en-GB"/>
        </w:rPr>
        <w:t>their</w:t>
      </w:r>
      <w:r w:rsidRPr="00354E5B">
        <w:rPr>
          <w:rFonts w:ascii="Calibri" w:eastAsia="Times New Roman" w:hAnsi="Calibri"/>
          <w:lang w:eastAsia="en-GB"/>
        </w:rPr>
        <w:t xml:space="preserve"> leisure centres during the 12 weeks:</w:t>
      </w:r>
    </w:p>
    <w:p w14:paraId="55AFD76C" w14:textId="77777777" w:rsidR="0082725B" w:rsidRPr="00354E5B" w:rsidRDefault="0082725B" w:rsidP="0082725B">
      <w:pPr>
        <w:shd w:val="clear" w:color="auto" w:fill="FFFFFF"/>
        <w:spacing w:after="0" w:line="240" w:lineRule="auto"/>
        <w:rPr>
          <w:rFonts w:ascii="Calibri" w:eastAsia="Times New Roman" w:hAnsi="Calibri"/>
          <w:lang w:eastAsia="en-GB"/>
        </w:rPr>
      </w:pPr>
    </w:p>
    <w:p w14:paraId="5FD315C2" w14:textId="77777777" w:rsidR="0082725B" w:rsidRPr="00354E5B" w:rsidRDefault="0082725B" w:rsidP="0082725B">
      <w:pPr>
        <w:numPr>
          <w:ilvl w:val="0"/>
          <w:numId w:val="34"/>
        </w:numPr>
        <w:shd w:val="clear" w:color="auto" w:fill="FFFFFF"/>
        <w:spacing w:after="0" w:line="240" w:lineRule="auto"/>
        <w:rPr>
          <w:rFonts w:eastAsia="Times New Roman"/>
          <w:lang w:eastAsia="en-GB"/>
        </w:rPr>
      </w:pPr>
      <w:r w:rsidRPr="00354E5B">
        <w:rPr>
          <w:rFonts w:eastAsia="Times New Roman"/>
          <w:lang w:eastAsia="en-GB"/>
        </w:rPr>
        <w:t>Duston Sports Leisure Centre</w:t>
      </w:r>
    </w:p>
    <w:p w14:paraId="3FF69C4D" w14:textId="77777777" w:rsidR="0082725B" w:rsidRPr="00354E5B" w:rsidRDefault="0082725B" w:rsidP="0082725B">
      <w:pPr>
        <w:numPr>
          <w:ilvl w:val="0"/>
          <w:numId w:val="34"/>
        </w:numPr>
        <w:shd w:val="clear" w:color="auto" w:fill="FFFFFF"/>
        <w:spacing w:after="0" w:line="270" w:lineRule="atLeast"/>
        <w:jc w:val="both"/>
        <w:rPr>
          <w:rFonts w:eastAsia="Times New Roman"/>
          <w:lang w:eastAsia="en-GB"/>
        </w:rPr>
      </w:pPr>
      <w:r w:rsidRPr="00354E5B">
        <w:rPr>
          <w:rFonts w:eastAsia="Times New Roman"/>
          <w:lang w:eastAsia="en-GB"/>
        </w:rPr>
        <w:t>Cripps Recreation Centre (Northampton General Hospital Grounds)</w:t>
      </w:r>
    </w:p>
    <w:p w14:paraId="72D7143B" w14:textId="77777777" w:rsidR="0082725B" w:rsidRPr="00A53369" w:rsidRDefault="0082725B" w:rsidP="0082725B">
      <w:pPr>
        <w:shd w:val="clear" w:color="auto" w:fill="FFFFFF"/>
        <w:spacing w:after="0" w:line="270" w:lineRule="atLeast"/>
        <w:jc w:val="both"/>
        <w:rPr>
          <w:rFonts w:ascii="Calibri" w:eastAsia="Times New Roman" w:hAnsi="Calibri"/>
          <w:lang w:eastAsia="en-GB"/>
        </w:rPr>
      </w:pPr>
    </w:p>
    <w:p w14:paraId="4030089B" w14:textId="77777777" w:rsidR="0082725B" w:rsidRPr="00A53369" w:rsidRDefault="0082725B" w:rsidP="0082725B">
      <w:pPr>
        <w:shd w:val="clear" w:color="auto" w:fill="FFFFFF"/>
        <w:spacing w:after="0" w:line="270" w:lineRule="atLeast"/>
        <w:jc w:val="both"/>
        <w:rPr>
          <w:rFonts w:ascii="Calibri" w:eastAsia="Times New Roman" w:hAnsi="Calibri"/>
          <w:lang w:eastAsia="en-GB"/>
        </w:rPr>
      </w:pPr>
      <w:r w:rsidRPr="00A53369">
        <w:rPr>
          <w:rFonts w:ascii="Calibri" w:eastAsia="Times New Roman" w:hAnsi="Calibri"/>
          <w:lang w:eastAsia="en-GB"/>
        </w:rPr>
        <w:lastRenderedPageBreak/>
        <w:t>Patients will be able to use the fitness facilities at their convenience, with specifically designed exercise programmes to meet their exercise needs. Suitably qualified staff will prepare a bespoke programme of exercise for you after an initial discussion.</w:t>
      </w:r>
    </w:p>
    <w:p w14:paraId="0DC6EED0" w14:textId="77777777" w:rsidR="0082725B" w:rsidRPr="00A53369" w:rsidRDefault="0082725B" w:rsidP="0082725B">
      <w:pPr>
        <w:shd w:val="clear" w:color="auto" w:fill="FFFFFF"/>
        <w:spacing w:after="0" w:line="240" w:lineRule="auto"/>
        <w:jc w:val="both"/>
        <w:rPr>
          <w:rFonts w:ascii="Calibri" w:eastAsia="Times New Roman" w:hAnsi="Calibri"/>
          <w:lang w:eastAsia="en-GB"/>
        </w:rPr>
      </w:pPr>
    </w:p>
    <w:p w14:paraId="23C46680" w14:textId="77777777" w:rsidR="0082725B" w:rsidRPr="00A53369" w:rsidRDefault="0082725B" w:rsidP="0082725B">
      <w:pPr>
        <w:shd w:val="clear" w:color="auto" w:fill="FFFFFF"/>
        <w:spacing w:after="0" w:line="240" w:lineRule="auto"/>
        <w:jc w:val="both"/>
        <w:rPr>
          <w:rFonts w:ascii="Calibri" w:eastAsia="Times New Roman" w:hAnsi="Calibri"/>
          <w:lang w:eastAsia="en-GB"/>
        </w:rPr>
      </w:pPr>
      <w:r w:rsidRPr="00A53369">
        <w:rPr>
          <w:rFonts w:ascii="Calibri" w:eastAsia="Times New Roman" w:hAnsi="Calibri"/>
          <w:lang w:eastAsia="en-GB"/>
        </w:rPr>
        <w:t>Staff will be on hand to support you at any time and will meet on a prearranged dates after 6 weeks to monitor your progress and at 12 weeks/programme completion.</w:t>
      </w:r>
    </w:p>
    <w:p w14:paraId="409CF42C" w14:textId="77777777" w:rsidR="0082725B" w:rsidRPr="00A53369" w:rsidRDefault="0082725B" w:rsidP="0082725B">
      <w:pPr>
        <w:shd w:val="clear" w:color="auto" w:fill="FFFFFF"/>
        <w:spacing w:after="0" w:line="240" w:lineRule="auto"/>
        <w:jc w:val="both"/>
        <w:rPr>
          <w:rFonts w:ascii="Calibri" w:eastAsia="Times New Roman" w:hAnsi="Calibri"/>
          <w:lang w:eastAsia="en-GB"/>
        </w:rPr>
      </w:pPr>
    </w:p>
    <w:p w14:paraId="60501440" w14:textId="77777777" w:rsidR="0082725B" w:rsidRPr="00A53369" w:rsidRDefault="0082725B" w:rsidP="0082725B">
      <w:pPr>
        <w:shd w:val="clear" w:color="auto" w:fill="FFFFFF"/>
        <w:spacing w:after="0" w:line="240" w:lineRule="auto"/>
        <w:jc w:val="both"/>
        <w:rPr>
          <w:rFonts w:ascii="Calibri" w:eastAsia="Times New Roman" w:hAnsi="Calibri"/>
          <w:lang w:eastAsia="en-GB"/>
        </w:rPr>
      </w:pPr>
      <w:r w:rsidRPr="00A53369">
        <w:rPr>
          <w:rFonts w:ascii="Calibri" w:eastAsia="Times New Roman" w:hAnsi="Calibri"/>
          <w:lang w:eastAsia="en-GB"/>
        </w:rPr>
        <w:t>On completion, you will be provided with advice on how to continue with regular physical activity.</w:t>
      </w:r>
    </w:p>
    <w:p w14:paraId="7B25B409" w14:textId="77777777" w:rsidR="0082725B" w:rsidRDefault="0082725B" w:rsidP="0082725B">
      <w:pPr>
        <w:shd w:val="clear" w:color="auto" w:fill="FFFFFF"/>
        <w:spacing w:after="0" w:line="240" w:lineRule="auto"/>
        <w:jc w:val="both"/>
        <w:rPr>
          <w:rFonts w:ascii="Calibri" w:eastAsia="Times New Roman" w:hAnsi="Calibri"/>
          <w:b/>
          <w:bCs/>
          <w:lang w:eastAsia="en-GB"/>
        </w:rPr>
      </w:pPr>
    </w:p>
    <w:p w14:paraId="4F90802E" w14:textId="77777777" w:rsidR="00227761" w:rsidRPr="00A53369" w:rsidRDefault="00227761" w:rsidP="0082725B">
      <w:pPr>
        <w:shd w:val="clear" w:color="auto" w:fill="FFFFFF"/>
        <w:spacing w:after="0" w:line="240" w:lineRule="auto"/>
        <w:jc w:val="both"/>
        <w:rPr>
          <w:rFonts w:ascii="Calibri" w:eastAsia="Times New Roman" w:hAnsi="Calibri"/>
          <w:b/>
          <w:bCs/>
          <w:lang w:eastAsia="en-GB"/>
        </w:rPr>
      </w:pPr>
    </w:p>
    <w:p w14:paraId="7592407F" w14:textId="77777777" w:rsidR="00CA4729" w:rsidRPr="00354E5B" w:rsidRDefault="00CA4729" w:rsidP="00CA4729">
      <w:r w:rsidRPr="00354E5B">
        <w:rPr>
          <w:b/>
          <w:bCs/>
        </w:rPr>
        <w:t>COST:</w:t>
      </w:r>
    </w:p>
    <w:p w14:paraId="06C13589" w14:textId="094EA375" w:rsidR="00CA4729" w:rsidRPr="00354E5B" w:rsidRDefault="00CA4729" w:rsidP="00CA4729">
      <w:r w:rsidRPr="00354E5B">
        <w:rPr>
          <w:b/>
          <w:bCs/>
        </w:rPr>
        <w:t>Consultation Fee</w:t>
      </w:r>
      <w:r w:rsidRPr="00354E5B">
        <w:t> - £</w:t>
      </w:r>
      <w:r w:rsidR="00E64F04" w:rsidRPr="00354E5B">
        <w:t>15</w:t>
      </w:r>
      <w:r w:rsidRPr="00354E5B">
        <w:t>.00 (fee includes consultation meetings with AoR exercise professional at 1, 6 &amp; 12 weeks)</w:t>
      </w:r>
    </w:p>
    <w:p w14:paraId="3D2F83BD" w14:textId="7648FD7D" w:rsidR="00CA4729" w:rsidRPr="00354E5B" w:rsidRDefault="00CA4729" w:rsidP="00CA4729">
      <w:r w:rsidRPr="00354E5B">
        <w:rPr>
          <w:b/>
          <w:bCs/>
        </w:rPr>
        <w:t>Scheme Cost</w:t>
      </w:r>
      <w:r w:rsidRPr="00354E5B">
        <w:t> - £</w:t>
      </w:r>
      <w:r w:rsidR="006149DE" w:rsidRPr="00354E5B">
        <w:t>2</w:t>
      </w:r>
      <w:r w:rsidR="00E64F04" w:rsidRPr="00354E5B">
        <w:t>4</w:t>
      </w:r>
      <w:r w:rsidRPr="00354E5B">
        <w:t>.</w:t>
      </w:r>
      <w:r w:rsidR="00E64F04" w:rsidRPr="00354E5B">
        <w:t>5</w:t>
      </w:r>
      <w:r w:rsidR="006149DE" w:rsidRPr="00354E5B">
        <w:t>0</w:t>
      </w:r>
      <w:r w:rsidRPr="00354E5B">
        <w:t xml:space="preserve"> per month, direct debit for 3 months committed </w:t>
      </w:r>
      <w:r w:rsidR="006149DE" w:rsidRPr="00354E5B">
        <w:t>membership.</w:t>
      </w:r>
    </w:p>
    <w:p w14:paraId="7059FA67" w14:textId="03C15F42" w:rsidR="00CA4729" w:rsidRPr="009C5453" w:rsidRDefault="00CA4729" w:rsidP="00CA4729">
      <w:pPr>
        <w:rPr>
          <w:bCs/>
        </w:rPr>
      </w:pPr>
      <w:r w:rsidRPr="00354E5B">
        <w:rPr>
          <w:b/>
          <w:bCs/>
        </w:rPr>
        <w:t>Scheme Entitlement</w:t>
      </w:r>
      <w:r w:rsidRPr="00354E5B">
        <w:t> –</w:t>
      </w:r>
      <w:r w:rsidRPr="00354E5B">
        <w:rPr>
          <w:b/>
        </w:rPr>
        <w:t>Unlimited use</w:t>
      </w:r>
      <w:r w:rsidRPr="00354E5B">
        <w:t xml:space="preserve"> of all </w:t>
      </w:r>
      <w:r w:rsidRPr="00354E5B">
        <w:rPr>
          <w:b/>
        </w:rPr>
        <w:t>Trilogy gyms</w:t>
      </w:r>
      <w:r w:rsidRPr="00354E5B">
        <w:t xml:space="preserve"> access to </w:t>
      </w:r>
      <w:r w:rsidRPr="00354E5B">
        <w:rPr>
          <w:b/>
        </w:rPr>
        <w:t>swimming pools,</w:t>
      </w:r>
      <w:r w:rsidRPr="00354E5B">
        <w:t xml:space="preserve"> over </w:t>
      </w:r>
      <w:r w:rsidR="00693AD7" w:rsidRPr="00354E5B">
        <w:rPr>
          <w:b/>
          <w:bCs/>
        </w:rPr>
        <w:t>60</w:t>
      </w:r>
      <w:r w:rsidRPr="00354E5B">
        <w:rPr>
          <w:b/>
        </w:rPr>
        <w:t xml:space="preserve"> fitness classes</w:t>
      </w:r>
      <w:r w:rsidRPr="00354E5B">
        <w:t xml:space="preserve"> and </w:t>
      </w:r>
      <w:r w:rsidRPr="00354E5B">
        <w:rPr>
          <w:b/>
        </w:rPr>
        <w:t>health suites</w:t>
      </w:r>
      <w:r w:rsidR="009C5453" w:rsidRPr="00354E5B">
        <w:rPr>
          <w:b/>
        </w:rPr>
        <w:t xml:space="preserve">, </w:t>
      </w:r>
      <w:r w:rsidR="009C5453" w:rsidRPr="00354E5B">
        <w:rPr>
          <w:bCs/>
        </w:rPr>
        <w:t xml:space="preserve">all </w:t>
      </w:r>
      <w:r w:rsidR="009C5453" w:rsidRPr="00354E5B">
        <w:rPr>
          <w:b/>
        </w:rPr>
        <w:t>50Plus activities</w:t>
      </w:r>
      <w:r w:rsidR="009C5453" w:rsidRPr="00354E5B">
        <w:rPr>
          <w:bCs/>
        </w:rPr>
        <w:t xml:space="preserve"> and </w:t>
      </w:r>
      <w:r w:rsidR="009C5453" w:rsidRPr="00354E5B">
        <w:rPr>
          <w:b/>
        </w:rPr>
        <w:t>walking sports</w:t>
      </w:r>
      <w:r w:rsidR="009C5453" w:rsidRPr="00354E5B">
        <w:rPr>
          <w:bCs/>
        </w:rPr>
        <w:t>.</w:t>
      </w:r>
    </w:p>
    <w:p w14:paraId="46E8351B" w14:textId="77777777" w:rsidR="00CA4729" w:rsidRPr="00CA4729" w:rsidRDefault="00CA4729" w:rsidP="00CA4729"/>
    <w:p w14:paraId="554A3808" w14:textId="77777777" w:rsidR="00CA4729" w:rsidRPr="00CA4729" w:rsidRDefault="00CA4729" w:rsidP="00CA4729"/>
    <w:p w14:paraId="1B5461FA" w14:textId="77777777" w:rsidR="00CA4729" w:rsidRDefault="00CA4729" w:rsidP="0082725B"/>
    <w:p w14:paraId="0F3F69D9" w14:textId="77777777" w:rsidR="00CA4729" w:rsidRDefault="00CA4729" w:rsidP="0082725B"/>
    <w:p w14:paraId="0ECC5BE3" w14:textId="77777777" w:rsidR="00CA4729" w:rsidRPr="0082725B" w:rsidRDefault="00CA4729" w:rsidP="0082725B"/>
    <w:sectPr w:rsidR="00CA4729" w:rsidRPr="0082725B">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2F63EB" w14:textId="77777777" w:rsidR="00CE1163" w:rsidRDefault="00CE1163" w:rsidP="001112E3">
      <w:pPr>
        <w:spacing w:after="0" w:line="240" w:lineRule="auto"/>
      </w:pPr>
      <w:r>
        <w:separator/>
      </w:r>
    </w:p>
  </w:endnote>
  <w:endnote w:type="continuationSeparator" w:id="0">
    <w:p w14:paraId="5DD56059" w14:textId="77777777" w:rsidR="00CE1163" w:rsidRDefault="00CE1163" w:rsidP="001112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neuelight">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1235498"/>
      <w:docPartObj>
        <w:docPartGallery w:val="Page Numbers (Bottom of Page)"/>
        <w:docPartUnique/>
      </w:docPartObj>
    </w:sdtPr>
    <w:sdtEndPr>
      <w:rPr>
        <w:noProof/>
      </w:rPr>
    </w:sdtEndPr>
    <w:sdtContent>
      <w:p w14:paraId="01E4C3F3" w14:textId="77777777" w:rsidR="00023B11" w:rsidRDefault="00023B11">
        <w:pPr>
          <w:pStyle w:val="Footer"/>
          <w:jc w:val="right"/>
        </w:pPr>
        <w:r>
          <w:fldChar w:fldCharType="begin"/>
        </w:r>
        <w:r>
          <w:instrText xml:space="preserve"> PAGE   \* MERGEFORMAT </w:instrText>
        </w:r>
        <w:r>
          <w:fldChar w:fldCharType="separate"/>
        </w:r>
        <w:r w:rsidR="00CB48FC">
          <w:rPr>
            <w:noProof/>
          </w:rPr>
          <w:t>1</w:t>
        </w:r>
        <w:r>
          <w:rPr>
            <w:noProof/>
          </w:rPr>
          <w:fldChar w:fldCharType="end"/>
        </w:r>
      </w:p>
    </w:sdtContent>
  </w:sdt>
  <w:p w14:paraId="403DE11F" w14:textId="77777777" w:rsidR="00023B11" w:rsidRDefault="00023B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EDD3D4" w14:textId="77777777" w:rsidR="00CE1163" w:rsidRDefault="00CE1163" w:rsidP="001112E3">
      <w:pPr>
        <w:spacing w:after="0" w:line="240" w:lineRule="auto"/>
      </w:pPr>
      <w:r>
        <w:separator/>
      </w:r>
    </w:p>
  </w:footnote>
  <w:footnote w:type="continuationSeparator" w:id="0">
    <w:p w14:paraId="2683D24B" w14:textId="77777777" w:rsidR="00CE1163" w:rsidRDefault="00CE1163" w:rsidP="001112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67F17" w14:textId="77777777" w:rsidR="001112E3" w:rsidRDefault="001112E3" w:rsidP="001112E3">
    <w:pPr>
      <w:pStyle w:val="Header"/>
    </w:pPr>
    <w:r>
      <w:rPr>
        <w:noProof/>
        <w:lang w:eastAsia="en-GB"/>
      </w:rPr>
      <w:drawing>
        <wp:inline distT="0" distB="0" distL="0" distR="0" wp14:anchorId="69052E8A" wp14:editId="06D75906">
          <wp:extent cx="996570" cy="942975"/>
          <wp:effectExtent l="0" t="0" r="0" b="0"/>
          <wp:docPr id="8" name="Picture 7">
            <a:extLst xmlns:a="http://schemas.openxmlformats.org/drawingml/2006/main">
              <a:ext uri="{FF2B5EF4-FFF2-40B4-BE49-F238E27FC236}">
                <a16:creationId xmlns:a16="http://schemas.microsoft.com/office/drawing/2014/main" id="{B0617FBC-0A14-4C67-92DA-F6BA64FCAB1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B0617FBC-0A14-4C67-92DA-F6BA64FCAB12}"/>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97244" cy="943613"/>
                  </a:xfrm>
                  <a:prstGeom prst="rect">
                    <a:avLst/>
                  </a:prstGeom>
                </pic:spPr>
              </pic:pic>
            </a:graphicData>
          </a:graphic>
        </wp:inline>
      </w:drawing>
    </w:r>
    <w:r>
      <w:tab/>
    </w:r>
    <w:r>
      <w:tab/>
    </w:r>
    <w:r>
      <w:rPr>
        <w:rFonts w:ascii="helveticaneuelight" w:hAnsi="helveticaneuelight"/>
        <w:noProof/>
        <w:color w:val="000000"/>
        <w:sz w:val="23"/>
        <w:szCs w:val="23"/>
        <w:lang w:eastAsia="en-GB"/>
      </w:rPr>
      <w:drawing>
        <wp:inline distT="0" distB="0" distL="0" distR="0" wp14:anchorId="0E7EFC72" wp14:editId="38A75CE8">
          <wp:extent cx="781050" cy="781050"/>
          <wp:effectExtent l="0" t="0" r="0" b="0"/>
          <wp:docPr id="24" name="Picture 24" descr="Northampton Leisure Trust">
            <a:hlinkClick xmlns:a="http://schemas.openxmlformats.org/drawingml/2006/main" r:id="rId2" tgtFrame="_blank" tooltip="&quot;Northampton Leisure Trus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rthampton Leisure Trust">
                    <a:hlinkClick r:id="rId2" tgtFrame="_blank" tooltip="&quot;Northampton Leisure Trust&quot;"/>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81050" cy="7810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2174A"/>
    <w:multiLevelType w:val="multilevel"/>
    <w:tmpl w:val="7400A150"/>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64541F8"/>
    <w:multiLevelType w:val="hybridMultilevel"/>
    <w:tmpl w:val="9952887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DB1184"/>
    <w:multiLevelType w:val="hybridMultilevel"/>
    <w:tmpl w:val="2656093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1F4D29"/>
    <w:multiLevelType w:val="hybridMultilevel"/>
    <w:tmpl w:val="CC6ABB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8B960A6"/>
    <w:multiLevelType w:val="hybridMultilevel"/>
    <w:tmpl w:val="A2644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9C65FE"/>
    <w:multiLevelType w:val="multilevel"/>
    <w:tmpl w:val="38322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1B3B48"/>
    <w:multiLevelType w:val="hybridMultilevel"/>
    <w:tmpl w:val="E39EAB6E"/>
    <w:lvl w:ilvl="0" w:tplc="0E36A9E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5057D8"/>
    <w:multiLevelType w:val="multilevel"/>
    <w:tmpl w:val="A5B46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FF4570"/>
    <w:multiLevelType w:val="hybridMultilevel"/>
    <w:tmpl w:val="55C00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0C0575"/>
    <w:multiLevelType w:val="hybridMultilevel"/>
    <w:tmpl w:val="95D223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5BF3D27"/>
    <w:multiLevelType w:val="hybridMultilevel"/>
    <w:tmpl w:val="110675D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68A285B"/>
    <w:multiLevelType w:val="multilevel"/>
    <w:tmpl w:val="A65201B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C2240C1"/>
    <w:multiLevelType w:val="hybridMultilevel"/>
    <w:tmpl w:val="CF46450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F4B03A4"/>
    <w:multiLevelType w:val="hybridMultilevel"/>
    <w:tmpl w:val="C5D2B3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B44CF6"/>
    <w:multiLevelType w:val="multilevel"/>
    <w:tmpl w:val="651695D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04C03F8"/>
    <w:multiLevelType w:val="multilevel"/>
    <w:tmpl w:val="BE3A3DB4"/>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31559F0"/>
    <w:multiLevelType w:val="hybridMultilevel"/>
    <w:tmpl w:val="E39EAB6E"/>
    <w:lvl w:ilvl="0" w:tplc="0E36A9E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31C75B6"/>
    <w:multiLevelType w:val="hybridMultilevel"/>
    <w:tmpl w:val="13F629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71267DF"/>
    <w:multiLevelType w:val="multilevel"/>
    <w:tmpl w:val="2EE2DCA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78414F5"/>
    <w:multiLevelType w:val="multilevel"/>
    <w:tmpl w:val="5E0C66C6"/>
    <w:lvl w:ilvl="0">
      <w:start w:val="5"/>
      <w:numFmt w:val="decimal"/>
      <w:lvlText w:val="%1"/>
      <w:lvlJc w:val="left"/>
      <w:pPr>
        <w:ind w:left="435" w:hanging="435"/>
      </w:pPr>
      <w:rPr>
        <w:rFonts w:hint="default"/>
      </w:rPr>
    </w:lvl>
    <w:lvl w:ilvl="1">
      <w:start w:val="9"/>
      <w:numFmt w:val="decimal"/>
      <w:lvlText w:val="%1.%2"/>
      <w:lvlJc w:val="left"/>
      <w:pPr>
        <w:ind w:left="435" w:hanging="43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415D5DA7"/>
    <w:multiLevelType w:val="hybridMultilevel"/>
    <w:tmpl w:val="3706479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457A20D7"/>
    <w:multiLevelType w:val="hybridMultilevel"/>
    <w:tmpl w:val="E39EAB6E"/>
    <w:lvl w:ilvl="0" w:tplc="0E36A9E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BE37AB1"/>
    <w:multiLevelType w:val="hybridMultilevel"/>
    <w:tmpl w:val="2656093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D84157E"/>
    <w:multiLevelType w:val="multilevel"/>
    <w:tmpl w:val="72F6C22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54C84C22"/>
    <w:multiLevelType w:val="multilevel"/>
    <w:tmpl w:val="F5F6667A"/>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5C50299A"/>
    <w:multiLevelType w:val="hybridMultilevel"/>
    <w:tmpl w:val="8B84D3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0E90BA6"/>
    <w:multiLevelType w:val="hybridMultilevel"/>
    <w:tmpl w:val="0D8AB3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1BE728A"/>
    <w:multiLevelType w:val="hybridMultilevel"/>
    <w:tmpl w:val="B3D6982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6841577B"/>
    <w:multiLevelType w:val="multilevel"/>
    <w:tmpl w:val="9D96F92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D047BBB"/>
    <w:multiLevelType w:val="multilevel"/>
    <w:tmpl w:val="FF840D36"/>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71EF3ABB"/>
    <w:multiLevelType w:val="hybridMultilevel"/>
    <w:tmpl w:val="B366F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71B13FB"/>
    <w:multiLevelType w:val="hybridMultilevel"/>
    <w:tmpl w:val="4DCACC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8C903E3"/>
    <w:multiLevelType w:val="multilevel"/>
    <w:tmpl w:val="78F6D798"/>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3" w15:restartNumberingAfterBreak="0">
    <w:nsid w:val="7BE4244C"/>
    <w:multiLevelType w:val="hybridMultilevel"/>
    <w:tmpl w:val="E39EAB6E"/>
    <w:lvl w:ilvl="0" w:tplc="0E36A9E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C9244E6"/>
    <w:multiLevelType w:val="hybridMultilevel"/>
    <w:tmpl w:val="C2C82C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E3166F1"/>
    <w:multiLevelType w:val="hybridMultilevel"/>
    <w:tmpl w:val="0A7213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14683960">
    <w:abstractNumId w:val="30"/>
  </w:num>
  <w:num w:numId="2" w16cid:durableId="1095633821">
    <w:abstractNumId w:val="22"/>
  </w:num>
  <w:num w:numId="3" w16cid:durableId="143468880">
    <w:abstractNumId w:val="1"/>
  </w:num>
  <w:num w:numId="4" w16cid:durableId="758450453">
    <w:abstractNumId w:val="13"/>
  </w:num>
  <w:num w:numId="5" w16cid:durableId="60905620">
    <w:abstractNumId w:val="12"/>
  </w:num>
  <w:num w:numId="6" w16cid:durableId="829173648">
    <w:abstractNumId w:val="2"/>
  </w:num>
  <w:num w:numId="7" w16cid:durableId="1809669527">
    <w:abstractNumId w:val="35"/>
  </w:num>
  <w:num w:numId="8" w16cid:durableId="453016032">
    <w:abstractNumId w:val="34"/>
  </w:num>
  <w:num w:numId="9" w16cid:durableId="224031783">
    <w:abstractNumId w:val="26"/>
  </w:num>
  <w:num w:numId="10" w16cid:durableId="963149641">
    <w:abstractNumId w:val="17"/>
  </w:num>
  <w:num w:numId="11" w16cid:durableId="559096405">
    <w:abstractNumId w:val="25"/>
  </w:num>
  <w:num w:numId="12" w16cid:durableId="1045368143">
    <w:abstractNumId w:val="3"/>
  </w:num>
  <w:num w:numId="13" w16cid:durableId="1243612248">
    <w:abstractNumId w:val="9"/>
  </w:num>
  <w:num w:numId="14" w16cid:durableId="1421440440">
    <w:abstractNumId w:val="20"/>
  </w:num>
  <w:num w:numId="15" w16cid:durableId="1231189366">
    <w:abstractNumId w:val="10"/>
  </w:num>
  <w:num w:numId="16" w16cid:durableId="787356524">
    <w:abstractNumId w:val="27"/>
  </w:num>
  <w:num w:numId="17" w16cid:durableId="92865534">
    <w:abstractNumId w:val="32"/>
  </w:num>
  <w:num w:numId="18" w16cid:durableId="1513685126">
    <w:abstractNumId w:val="11"/>
  </w:num>
  <w:num w:numId="19" w16cid:durableId="1287194634">
    <w:abstractNumId w:val="14"/>
  </w:num>
  <w:num w:numId="20" w16cid:durableId="2093160262">
    <w:abstractNumId w:val="29"/>
  </w:num>
  <w:num w:numId="21" w16cid:durableId="1191143727">
    <w:abstractNumId w:val="23"/>
  </w:num>
  <w:num w:numId="22" w16cid:durableId="697773865">
    <w:abstractNumId w:val="0"/>
  </w:num>
  <w:num w:numId="23" w16cid:durableId="70590516">
    <w:abstractNumId w:val="28"/>
  </w:num>
  <w:num w:numId="24" w16cid:durableId="755708098">
    <w:abstractNumId w:val="24"/>
  </w:num>
  <w:num w:numId="25" w16cid:durableId="108164640">
    <w:abstractNumId w:val="18"/>
  </w:num>
  <w:num w:numId="26" w16cid:durableId="677269137">
    <w:abstractNumId w:val="15"/>
  </w:num>
  <w:num w:numId="27" w16cid:durableId="2073695717">
    <w:abstractNumId w:val="19"/>
  </w:num>
  <w:num w:numId="28" w16cid:durableId="397826652">
    <w:abstractNumId w:val="21"/>
  </w:num>
  <w:num w:numId="29" w16cid:durableId="956525200">
    <w:abstractNumId w:val="16"/>
  </w:num>
  <w:num w:numId="30" w16cid:durableId="431897214">
    <w:abstractNumId w:val="33"/>
  </w:num>
  <w:num w:numId="31" w16cid:durableId="1299725337">
    <w:abstractNumId w:val="6"/>
  </w:num>
  <w:num w:numId="32" w16cid:durableId="747849309">
    <w:abstractNumId w:val="4"/>
  </w:num>
  <w:num w:numId="33" w16cid:durableId="1599563000">
    <w:abstractNumId w:val="8"/>
  </w:num>
  <w:num w:numId="34" w16cid:durableId="1431467711">
    <w:abstractNumId w:val="31"/>
  </w:num>
  <w:num w:numId="35" w16cid:durableId="285041246">
    <w:abstractNumId w:val="5"/>
  </w:num>
  <w:num w:numId="36" w16cid:durableId="84366330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0F9"/>
    <w:rsid w:val="00023B11"/>
    <w:rsid w:val="00031D32"/>
    <w:rsid w:val="000C3038"/>
    <w:rsid w:val="000D2E17"/>
    <w:rsid w:val="001112E3"/>
    <w:rsid w:val="0015543F"/>
    <w:rsid w:val="00162231"/>
    <w:rsid w:val="0018027E"/>
    <w:rsid w:val="001F20B3"/>
    <w:rsid w:val="00227761"/>
    <w:rsid w:val="00253A4B"/>
    <w:rsid w:val="00253AC2"/>
    <w:rsid w:val="00296F90"/>
    <w:rsid w:val="002F7959"/>
    <w:rsid w:val="0030499A"/>
    <w:rsid w:val="003368D8"/>
    <w:rsid w:val="00354E5B"/>
    <w:rsid w:val="00374B93"/>
    <w:rsid w:val="0039696C"/>
    <w:rsid w:val="003B1CBC"/>
    <w:rsid w:val="003B4DB4"/>
    <w:rsid w:val="003C4CCC"/>
    <w:rsid w:val="003E0113"/>
    <w:rsid w:val="004034EB"/>
    <w:rsid w:val="004C00F9"/>
    <w:rsid w:val="004E6659"/>
    <w:rsid w:val="005000B6"/>
    <w:rsid w:val="00554862"/>
    <w:rsid w:val="005D4DEB"/>
    <w:rsid w:val="005E5C86"/>
    <w:rsid w:val="005F7CFA"/>
    <w:rsid w:val="006149DE"/>
    <w:rsid w:val="00624E15"/>
    <w:rsid w:val="00670CFC"/>
    <w:rsid w:val="00674507"/>
    <w:rsid w:val="00693AD7"/>
    <w:rsid w:val="006B0BA1"/>
    <w:rsid w:val="006D4E57"/>
    <w:rsid w:val="006E0653"/>
    <w:rsid w:val="006E1443"/>
    <w:rsid w:val="008148A4"/>
    <w:rsid w:val="0082725B"/>
    <w:rsid w:val="00833A26"/>
    <w:rsid w:val="00835A1B"/>
    <w:rsid w:val="00860537"/>
    <w:rsid w:val="008674DB"/>
    <w:rsid w:val="00870F62"/>
    <w:rsid w:val="00893D8C"/>
    <w:rsid w:val="008E53CD"/>
    <w:rsid w:val="0093427E"/>
    <w:rsid w:val="00961BC0"/>
    <w:rsid w:val="00987F27"/>
    <w:rsid w:val="009C5453"/>
    <w:rsid w:val="009D0B37"/>
    <w:rsid w:val="009D558F"/>
    <w:rsid w:val="00A22744"/>
    <w:rsid w:val="00A3189A"/>
    <w:rsid w:val="00A34D26"/>
    <w:rsid w:val="00A56274"/>
    <w:rsid w:val="00AA1B17"/>
    <w:rsid w:val="00AA453A"/>
    <w:rsid w:val="00AB7CFA"/>
    <w:rsid w:val="00AE33F1"/>
    <w:rsid w:val="00AF61E1"/>
    <w:rsid w:val="00B07B28"/>
    <w:rsid w:val="00B13FB1"/>
    <w:rsid w:val="00B36BC9"/>
    <w:rsid w:val="00B400CE"/>
    <w:rsid w:val="00B4145C"/>
    <w:rsid w:val="00BB255E"/>
    <w:rsid w:val="00BB5894"/>
    <w:rsid w:val="00BD24D9"/>
    <w:rsid w:val="00BE1935"/>
    <w:rsid w:val="00C41B08"/>
    <w:rsid w:val="00C43A6C"/>
    <w:rsid w:val="00C65856"/>
    <w:rsid w:val="00C81B79"/>
    <w:rsid w:val="00C928E4"/>
    <w:rsid w:val="00CA4729"/>
    <w:rsid w:val="00CB48FC"/>
    <w:rsid w:val="00CE0A20"/>
    <w:rsid w:val="00CE1163"/>
    <w:rsid w:val="00CE1451"/>
    <w:rsid w:val="00D84C87"/>
    <w:rsid w:val="00DC2706"/>
    <w:rsid w:val="00E20C81"/>
    <w:rsid w:val="00E40597"/>
    <w:rsid w:val="00E4338B"/>
    <w:rsid w:val="00E51957"/>
    <w:rsid w:val="00E53B28"/>
    <w:rsid w:val="00E60FB5"/>
    <w:rsid w:val="00E64F04"/>
    <w:rsid w:val="00E749C5"/>
    <w:rsid w:val="00EF601B"/>
    <w:rsid w:val="00F12E00"/>
    <w:rsid w:val="00F14FE6"/>
    <w:rsid w:val="00F600E4"/>
    <w:rsid w:val="00F64660"/>
    <w:rsid w:val="00F739D6"/>
    <w:rsid w:val="00FE5F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3C6CCA31"/>
  <w15:docId w15:val="{5BC8DCED-B26F-4D7D-84F2-66784893F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C00F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00F9"/>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4C00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00F9"/>
    <w:rPr>
      <w:rFonts w:ascii="Tahoma" w:hAnsi="Tahoma" w:cs="Tahoma"/>
      <w:sz w:val="16"/>
      <w:szCs w:val="16"/>
    </w:rPr>
  </w:style>
  <w:style w:type="paragraph" w:styleId="Header">
    <w:name w:val="header"/>
    <w:basedOn w:val="Normal"/>
    <w:link w:val="HeaderChar"/>
    <w:uiPriority w:val="99"/>
    <w:unhideWhenUsed/>
    <w:rsid w:val="001112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12E3"/>
  </w:style>
  <w:style w:type="paragraph" w:styleId="Footer">
    <w:name w:val="footer"/>
    <w:basedOn w:val="Normal"/>
    <w:link w:val="FooterChar"/>
    <w:uiPriority w:val="99"/>
    <w:unhideWhenUsed/>
    <w:rsid w:val="001112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12E3"/>
  </w:style>
  <w:style w:type="paragraph" w:styleId="Title">
    <w:name w:val="Title"/>
    <w:basedOn w:val="Normal"/>
    <w:next w:val="Normal"/>
    <w:link w:val="TitleChar"/>
    <w:uiPriority w:val="10"/>
    <w:qFormat/>
    <w:rsid w:val="001112E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112E3"/>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1112E3"/>
    <w:pPr>
      <w:ind w:left="720"/>
      <w:contextualSpacing/>
    </w:pPr>
  </w:style>
  <w:style w:type="character" w:styleId="PlaceholderText">
    <w:name w:val="Placeholder Text"/>
    <w:basedOn w:val="DefaultParagraphFont"/>
    <w:uiPriority w:val="99"/>
    <w:semiHidden/>
    <w:rsid w:val="00B13FB1"/>
    <w:rPr>
      <w:color w:val="808080"/>
    </w:rPr>
  </w:style>
  <w:style w:type="character" w:styleId="Hyperlink">
    <w:name w:val="Hyperlink"/>
    <w:basedOn w:val="DefaultParagraphFont"/>
    <w:uiPriority w:val="99"/>
    <w:unhideWhenUsed/>
    <w:rsid w:val="00AA453A"/>
    <w:rPr>
      <w:color w:val="0000FF" w:themeColor="hyperlink"/>
      <w:u w:val="single"/>
    </w:rPr>
  </w:style>
  <w:style w:type="table" w:styleId="TableGrid">
    <w:name w:val="Table Grid"/>
    <w:basedOn w:val="TableNormal"/>
    <w:uiPriority w:val="59"/>
    <w:rsid w:val="009D0B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034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queensview.comments@nhs.ne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83008.medications@nhs.ne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http://www.trilogyleisure.co.uk/about" TargetMode="External"/><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AC20DE74267B5845A3C68EB9A34A098E" ma:contentTypeVersion="14" ma:contentTypeDescription="Create a new document." ma:contentTypeScope="" ma:versionID="cbea29e940064f0b17ceb2b2694ee672">
  <xsd:schema xmlns:xsd="http://www.w3.org/2001/XMLSchema" xmlns:xs="http://www.w3.org/2001/XMLSchema" xmlns:p="http://schemas.microsoft.com/office/2006/metadata/properties" xmlns:ns2="b7f67b88-1937-43f4-a524-6bb664c19ae0" xmlns:ns3="0b20b07b-6df5-4ddb-99b8-dc192a5c0218" targetNamespace="http://schemas.microsoft.com/office/2006/metadata/properties" ma:root="true" ma:fieldsID="299d03c055798375e59ec9cb7fad6a90" ns2:_="" ns3:_="">
    <xsd:import namespace="b7f67b88-1937-43f4-a524-6bb664c19ae0"/>
    <xsd:import namespace="0b20b07b-6df5-4ddb-99b8-dc192a5c021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BillingMetadata" minOccurs="0"/>
                <xsd:element ref="ns2:MediaLengthInSeconds" minOccurs="0"/>
                <xsd:element ref="ns2:MediaServiceLocation" minOccurs="0"/>
                <xsd:element ref="ns2:_x0030_5_x002e_M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f67b88-1937-43f4-a524-6bb664c19a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0c07f1d-707c-48e0-a926-22b7620d91fd"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BillingMetadata" ma:index="18" nillable="true" ma:displayName="MediaServiceBillingMetadata" ma:hidden="true" ma:internalName="MediaServiceBillingMetadata"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_x0030_5_x002e_May" ma:index="21" nillable="true" ma:displayName="05. May" ma:format="Dropdown" ma:internalName="_x0030_5_x002e_Ma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b20b07b-6df5-4ddb-99b8-dc192a5c021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8e7124b-66a9-4b0b-9125-897492722c66}" ma:internalName="TaxCatchAll" ma:showField="CatchAllData" ma:web="0b20b07b-6df5-4ddb-99b8-dc192a5c02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b20b07b-6df5-4ddb-99b8-dc192a5c0218" xsi:nil="true"/>
    <lcf76f155ced4ddcb4097134ff3c332f xmlns="b7f67b88-1937-43f4-a524-6bb664c19ae0">
      <Terms xmlns="http://schemas.microsoft.com/office/infopath/2007/PartnerControls"/>
    </lcf76f155ced4ddcb4097134ff3c332f>
    <_x0030_5_x002e_May xmlns="b7f67b88-1937-43f4-a524-6bb664c19ae0" xsi:nil="true"/>
  </documentManagement>
</p:properties>
</file>

<file path=customXml/itemProps1.xml><?xml version="1.0" encoding="utf-8"?>
<ds:datastoreItem xmlns:ds="http://schemas.openxmlformats.org/officeDocument/2006/customXml" ds:itemID="{3504BC1B-1211-46F8-A49D-6AAE2D77D808}">
  <ds:schemaRefs>
    <ds:schemaRef ds:uri="http://schemas.microsoft.com/sharepoint/v3/contenttype/forms"/>
  </ds:schemaRefs>
</ds:datastoreItem>
</file>

<file path=customXml/itemProps2.xml><?xml version="1.0" encoding="utf-8"?>
<ds:datastoreItem xmlns:ds="http://schemas.openxmlformats.org/officeDocument/2006/customXml" ds:itemID="{533E8676-5F28-4AE9-BDA4-FB5F475F9AE2}">
  <ds:schemaRefs>
    <ds:schemaRef ds:uri="http://schemas.openxmlformats.org/officeDocument/2006/bibliography"/>
  </ds:schemaRefs>
</ds:datastoreItem>
</file>

<file path=customXml/itemProps3.xml><?xml version="1.0" encoding="utf-8"?>
<ds:datastoreItem xmlns:ds="http://schemas.openxmlformats.org/officeDocument/2006/customXml" ds:itemID="{DDA06606-2F9D-405C-B9DD-C3EE7C34EC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f67b88-1937-43f4-a524-6bb664c19ae0"/>
    <ds:schemaRef ds:uri="0b20b07b-6df5-4ddb-99b8-dc192a5c02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DE03B9C-AE66-4D24-92AE-911E2A7A11EB}">
  <ds:schemaRefs>
    <ds:schemaRef ds:uri="http://purl.org/dc/elements/1.1/"/>
    <ds:schemaRef ds:uri="0b20b07b-6df5-4ddb-99b8-dc192a5c0218"/>
    <ds:schemaRef ds:uri="http://schemas.microsoft.com/office/2006/metadata/properties"/>
    <ds:schemaRef ds:uri="http://schemas.microsoft.com/office/2006/documentManagement/types"/>
    <ds:schemaRef ds:uri="http://purl.org/dc/dcmitype/"/>
    <ds:schemaRef ds:uri="http://purl.org/dc/terms/"/>
    <ds:schemaRef ds:uri="http://www.w3.org/XML/1998/namespace"/>
    <ds:schemaRef ds:uri="b7f67b88-1937-43f4-a524-6bb664c19ae0"/>
    <ds:schemaRef ds:uri="http://schemas.microsoft.com/office/infopath/2007/PartnerControls"/>
    <ds:schemaRef ds:uri="http://schemas.openxmlformats.org/package/2006/metadata/core-properties"/>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2</Pages>
  <Words>422</Words>
  <Characters>2412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NHSN</Company>
  <LinksUpToDate>false</LinksUpToDate>
  <CharactersWithSpaces>2829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Gemit</dc:creator>
  <cp:lastModifiedBy>NORMAN, Pauline (KINGSTHORPE MEDICAL CTR.)</cp:lastModifiedBy>
  <cp:revision>3</cp:revision>
  <cp:lastPrinted>2019-01-15T10:00:00Z</cp:lastPrinted>
  <dcterms:created xsi:type="dcterms:W3CDTF">2026-02-17T12:38:00Z</dcterms:created>
  <dcterms:modified xsi:type="dcterms:W3CDTF">2026-02-17T12:38:00Z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0x010100AC20DE74267B5845A3C68EB9A34A098E</vt:lpwstr>
  </property>
  <property fmtid="{D5CDD505-2E9C-101B-9397-08002B2CF9AE}" pid="3" name="Order">
    <vt:r8>29311800</vt:r8>
  </property>
</Properties>
</file>