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B77C" w14:textId="4DB52C07" w:rsidR="00793BCF" w:rsidRPr="00793BCF" w:rsidRDefault="00793BCF" w:rsidP="00793BCF">
      <w:pPr>
        <w:shd w:val="clear" w:color="auto" w:fill="F9F9FA"/>
        <w:spacing w:after="100" w:afterAutospacing="1" w:line="240" w:lineRule="auto"/>
        <w:outlineLvl w:val="2"/>
        <w:rPr>
          <w:rFonts w:ascii="Segoe UI" w:eastAsia="Times New Roman" w:hAnsi="Segoe UI" w:cs="Segoe UI"/>
          <w:b/>
          <w:bCs/>
          <w:kern w:val="0"/>
          <w:sz w:val="27"/>
          <w:szCs w:val="27"/>
          <w:u w:val="single"/>
          <w:lang w:eastAsia="en-GB"/>
          <w14:ligatures w14:val="none"/>
        </w:rPr>
      </w:pPr>
      <w:r w:rsidRPr="006F5528">
        <w:rPr>
          <w:rFonts w:ascii="Segoe UI" w:eastAsia="Times New Roman" w:hAnsi="Segoe UI" w:cs="Segoe UI"/>
          <w:b/>
          <w:bCs/>
          <w:kern w:val="0"/>
          <w:sz w:val="27"/>
          <w:szCs w:val="27"/>
          <w:u w:val="single"/>
          <w:lang w:eastAsia="en-GB"/>
          <w14:ligatures w14:val="none"/>
        </w:rPr>
        <w:t>AccuRx Scribe</w:t>
      </w:r>
    </w:p>
    <w:p w14:paraId="331DEB3C" w14:textId="3F9E04BC" w:rsidR="00793BCF" w:rsidRPr="00793BCF" w:rsidRDefault="00793BCF" w:rsidP="00793BCF">
      <w:pPr>
        <w:shd w:val="clear" w:color="auto" w:fill="F9F9FA"/>
        <w:spacing w:after="0" w:line="240" w:lineRule="auto"/>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 xml:space="preserve">What is </w:t>
      </w:r>
      <w:r>
        <w:rPr>
          <w:rFonts w:ascii="Century Gothic" w:eastAsia="Times New Roman" w:hAnsi="Century Gothic" w:cs="Segoe UI"/>
          <w:b/>
          <w:bCs/>
          <w:color w:val="000000"/>
          <w:kern w:val="0"/>
          <w:sz w:val="24"/>
          <w:szCs w:val="24"/>
          <w:lang w:eastAsia="en-GB"/>
          <w14:ligatures w14:val="none"/>
        </w:rPr>
        <w:t xml:space="preserve">AccuRx Scribe? </w:t>
      </w:r>
    </w:p>
    <w:p w14:paraId="1DD638D0" w14:textId="37CE8E79" w:rsidR="00793BCF" w:rsidRPr="00793BCF" w:rsidRDefault="00793BCF"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r>
        <w:rPr>
          <w:rFonts w:ascii="Century Gothic" w:eastAsia="Times New Roman" w:hAnsi="Century Gothic" w:cs="Segoe UI"/>
          <w:color w:val="000000"/>
          <w:kern w:val="0"/>
          <w:sz w:val="24"/>
          <w:szCs w:val="24"/>
          <w:lang w:eastAsia="en-GB"/>
          <w14:ligatures w14:val="none"/>
        </w:rPr>
        <w:t>AccuRx Scribe</w:t>
      </w:r>
      <w:r w:rsidRPr="00793BCF">
        <w:rPr>
          <w:rFonts w:ascii="Century Gothic" w:eastAsia="Times New Roman" w:hAnsi="Century Gothic" w:cs="Segoe UI"/>
          <w:color w:val="000000"/>
          <w:kern w:val="0"/>
          <w:sz w:val="24"/>
          <w:szCs w:val="24"/>
          <w:lang w:eastAsia="en-GB"/>
          <w14:ligatures w14:val="none"/>
        </w:rPr>
        <w:t xml:space="preserve"> is an advanced AI medical scribe designed to transcribe patient visits, generate clinical notes, and dictate letters.</w:t>
      </w:r>
    </w:p>
    <w:p w14:paraId="3E4E3923" w14:textId="77777777" w:rsidR="00793BCF" w:rsidRDefault="00793BCF" w:rsidP="006F5528">
      <w:pPr>
        <w:shd w:val="clear" w:color="auto" w:fill="F9F9FA"/>
        <w:spacing w:after="0" w:line="240" w:lineRule="auto"/>
        <w:jc w:val="both"/>
        <w:rPr>
          <w:rFonts w:ascii="Century Gothic" w:eastAsia="Times New Roman" w:hAnsi="Century Gothic" w:cs="Segoe UI"/>
          <w:color w:val="000000"/>
          <w:kern w:val="0"/>
          <w:sz w:val="24"/>
          <w:szCs w:val="24"/>
          <w:lang w:eastAsia="en-GB"/>
          <w14:ligatures w14:val="none"/>
        </w:rPr>
      </w:pPr>
      <w:r w:rsidRPr="00793BCF">
        <w:rPr>
          <w:rFonts w:ascii="Century Gothic" w:eastAsia="Times New Roman" w:hAnsi="Century Gothic" w:cs="Segoe UI"/>
          <w:color w:val="000000"/>
          <w:kern w:val="0"/>
          <w:sz w:val="24"/>
          <w:szCs w:val="24"/>
          <w:lang w:eastAsia="en-GB"/>
          <w14:ligatures w14:val="none"/>
        </w:rPr>
        <w:t>This means that the clinician you see will be able to spend more time listening to you, rather than typing up notes on the computer system.</w:t>
      </w:r>
    </w:p>
    <w:p w14:paraId="49227DBD" w14:textId="77777777" w:rsidR="006F5528" w:rsidRPr="00793BCF" w:rsidRDefault="006F5528"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p>
    <w:p w14:paraId="59F2C8AF" w14:textId="267851EB" w:rsidR="00793BCF" w:rsidRPr="00793BCF" w:rsidRDefault="00793BCF"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How</w:t>
      </w:r>
      <w:r>
        <w:rPr>
          <w:rFonts w:ascii="Century Gothic" w:eastAsia="Times New Roman" w:hAnsi="Century Gothic" w:cs="Segoe UI"/>
          <w:b/>
          <w:bCs/>
          <w:color w:val="000000"/>
          <w:kern w:val="0"/>
          <w:sz w:val="24"/>
          <w:szCs w:val="24"/>
          <w:lang w:eastAsia="en-GB"/>
          <w14:ligatures w14:val="none"/>
        </w:rPr>
        <w:t xml:space="preserve"> does AccuRx Scribe Work</w:t>
      </w:r>
      <w:r w:rsidRPr="00793BCF">
        <w:rPr>
          <w:rFonts w:ascii="Century Gothic" w:eastAsia="Times New Roman" w:hAnsi="Century Gothic" w:cs="Segoe UI"/>
          <w:b/>
          <w:bCs/>
          <w:color w:val="000000"/>
          <w:kern w:val="0"/>
          <w:sz w:val="24"/>
          <w:szCs w:val="24"/>
          <w:lang w:eastAsia="en-GB"/>
          <w14:ligatures w14:val="none"/>
        </w:rPr>
        <w:t>?</w:t>
      </w:r>
    </w:p>
    <w:p w14:paraId="5209BAAA" w14:textId="61EAA5BA" w:rsidR="00793BCF" w:rsidRPr="00793BCF" w:rsidRDefault="003A411C"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r>
        <w:rPr>
          <w:rFonts w:ascii="Century Gothic" w:eastAsia="Times New Roman" w:hAnsi="Century Gothic" w:cs="Segoe UI"/>
          <w:color w:val="000000"/>
          <w:kern w:val="0"/>
          <w:sz w:val="24"/>
          <w:szCs w:val="24"/>
          <w:lang w:eastAsia="en-GB"/>
          <w14:ligatures w14:val="none"/>
        </w:rPr>
        <w:t xml:space="preserve">AccuRx Scribe </w:t>
      </w:r>
      <w:r w:rsidR="00793BCF" w:rsidRPr="00793BCF">
        <w:rPr>
          <w:rFonts w:ascii="Century Gothic" w:eastAsia="Times New Roman" w:hAnsi="Century Gothic" w:cs="Segoe UI"/>
          <w:color w:val="000000"/>
          <w:kern w:val="0"/>
          <w:sz w:val="24"/>
          <w:szCs w:val="24"/>
          <w:lang w:eastAsia="en-GB"/>
          <w14:ligatures w14:val="none"/>
        </w:rPr>
        <w:t xml:space="preserve">is a healthcare IT system, specifically a cloud-based artificial intelligence (AI) medical scribe platform.  It processes and transcribes clinical conversations from a healthcare encounter.  The clinicians transfer the information onto the patient notes and then delete from Heidi.  Once a session is deleted, it is permanently removed from </w:t>
      </w:r>
      <w:r>
        <w:rPr>
          <w:rFonts w:ascii="Century Gothic" w:eastAsia="Times New Roman" w:hAnsi="Century Gothic" w:cs="Segoe UI"/>
          <w:color w:val="000000"/>
          <w:kern w:val="0"/>
          <w:sz w:val="24"/>
          <w:szCs w:val="24"/>
          <w:lang w:eastAsia="en-GB"/>
          <w14:ligatures w14:val="none"/>
        </w:rPr>
        <w:t>Acc</w:t>
      </w:r>
      <w:r w:rsidR="0006187F">
        <w:rPr>
          <w:rFonts w:ascii="Century Gothic" w:eastAsia="Times New Roman" w:hAnsi="Century Gothic" w:cs="Segoe UI"/>
          <w:color w:val="000000"/>
          <w:kern w:val="0"/>
          <w:sz w:val="24"/>
          <w:szCs w:val="24"/>
          <w:lang w:eastAsia="en-GB"/>
          <w14:ligatures w14:val="none"/>
        </w:rPr>
        <w:t>uRx Scribe</w:t>
      </w:r>
      <w:r w:rsidR="00793BCF" w:rsidRPr="00793BCF">
        <w:rPr>
          <w:rFonts w:ascii="Century Gothic" w:eastAsia="Times New Roman" w:hAnsi="Century Gothic" w:cs="Segoe UI"/>
          <w:color w:val="000000"/>
          <w:kern w:val="0"/>
          <w:sz w:val="24"/>
          <w:szCs w:val="24"/>
          <w:lang w:eastAsia="en-GB"/>
          <w14:ligatures w14:val="none"/>
        </w:rPr>
        <w:t xml:space="preserve"> servers and is unrecoverable.  This ensures that clinicians have complete control over the data they generate and maintain strict privacy and data management standards</w:t>
      </w:r>
    </w:p>
    <w:p w14:paraId="5A4AE479" w14:textId="53BCC256" w:rsidR="00793BCF" w:rsidRPr="00793BCF" w:rsidRDefault="00793BCF" w:rsidP="00793BCF">
      <w:pPr>
        <w:shd w:val="clear" w:color="auto" w:fill="F9F9FA"/>
        <w:spacing w:after="0" w:line="240" w:lineRule="auto"/>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 xml:space="preserve">Benefits of using </w:t>
      </w:r>
      <w:bookmarkStart w:id="0" w:name="_Hlk202192179"/>
      <w:r w:rsidR="0006187F">
        <w:rPr>
          <w:rFonts w:ascii="Century Gothic" w:eastAsia="Times New Roman" w:hAnsi="Century Gothic" w:cs="Segoe UI"/>
          <w:b/>
          <w:bCs/>
          <w:color w:val="000000"/>
          <w:kern w:val="0"/>
          <w:sz w:val="24"/>
          <w:szCs w:val="24"/>
          <w:lang w:eastAsia="en-GB"/>
          <w14:ligatures w14:val="none"/>
        </w:rPr>
        <w:t>AccuRx Scribe</w:t>
      </w:r>
      <w:bookmarkEnd w:id="0"/>
      <w:r w:rsidR="0006187F">
        <w:rPr>
          <w:rFonts w:ascii="Century Gothic" w:eastAsia="Times New Roman" w:hAnsi="Century Gothic" w:cs="Segoe UI"/>
          <w:b/>
          <w:bCs/>
          <w:color w:val="000000"/>
          <w:kern w:val="0"/>
          <w:sz w:val="24"/>
          <w:szCs w:val="24"/>
          <w:lang w:eastAsia="en-GB"/>
          <w14:ligatures w14:val="none"/>
        </w:rPr>
        <w:t>:</w:t>
      </w:r>
    </w:p>
    <w:p w14:paraId="062BD233" w14:textId="55F5313C" w:rsidR="00793BCF" w:rsidRPr="00793BCF" w:rsidRDefault="00793BCF" w:rsidP="006F5528">
      <w:pPr>
        <w:numPr>
          <w:ilvl w:val="0"/>
          <w:numId w:val="1"/>
        </w:numPr>
        <w:shd w:val="clear" w:color="auto" w:fill="F9F9FA"/>
        <w:spacing w:beforeAutospacing="1" w:after="0" w:afterAutospacing="1"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Enhanced Focus on Patient Care</w:t>
      </w:r>
      <w:r w:rsidRPr="00793BCF">
        <w:rPr>
          <w:rFonts w:ascii="Century Gothic" w:eastAsia="Times New Roman" w:hAnsi="Century Gothic" w:cs="Segoe UI"/>
          <w:color w:val="000000"/>
          <w:kern w:val="0"/>
          <w:sz w:val="24"/>
          <w:szCs w:val="24"/>
          <w:lang w:eastAsia="en-GB"/>
          <w14:ligatures w14:val="none"/>
        </w:rPr>
        <w:t xml:space="preserve">: By automating the documentation process, </w:t>
      </w:r>
      <w:r w:rsidR="00DD075D">
        <w:rPr>
          <w:rFonts w:ascii="Century Gothic" w:eastAsia="Times New Roman" w:hAnsi="Century Gothic" w:cs="Segoe UI"/>
          <w:b/>
          <w:bCs/>
          <w:color w:val="000000"/>
          <w:kern w:val="0"/>
          <w:sz w:val="24"/>
          <w:szCs w:val="24"/>
          <w:lang w:eastAsia="en-GB"/>
          <w14:ligatures w14:val="none"/>
        </w:rPr>
        <w:t>AccuRx Scribe</w:t>
      </w:r>
      <w:r w:rsidR="00DD075D" w:rsidRPr="00793BCF">
        <w:rPr>
          <w:rFonts w:ascii="Century Gothic" w:eastAsia="Times New Roman" w:hAnsi="Century Gothic" w:cs="Segoe UI"/>
          <w:color w:val="000000"/>
          <w:kern w:val="0"/>
          <w:sz w:val="24"/>
          <w:szCs w:val="24"/>
          <w:lang w:eastAsia="en-GB"/>
          <w14:ligatures w14:val="none"/>
        </w:rPr>
        <w:t xml:space="preserve"> </w:t>
      </w:r>
      <w:r w:rsidRPr="00793BCF">
        <w:rPr>
          <w:rFonts w:ascii="Century Gothic" w:eastAsia="Times New Roman" w:hAnsi="Century Gothic" w:cs="Segoe UI"/>
          <w:color w:val="000000"/>
          <w:kern w:val="0"/>
          <w:sz w:val="24"/>
          <w:szCs w:val="24"/>
          <w:lang w:eastAsia="en-GB"/>
          <w14:ligatures w14:val="none"/>
        </w:rPr>
        <w:t>allows us to spend more time interacting with you, improving the quality of care and communication during consultations.</w:t>
      </w:r>
    </w:p>
    <w:p w14:paraId="5A2B92A4" w14:textId="77777777" w:rsidR="00793BCF" w:rsidRPr="00793BCF" w:rsidRDefault="00793BCF" w:rsidP="006F5528">
      <w:pPr>
        <w:numPr>
          <w:ilvl w:val="0"/>
          <w:numId w:val="1"/>
        </w:numPr>
        <w:shd w:val="clear" w:color="auto" w:fill="F9F9FA"/>
        <w:spacing w:beforeAutospacing="1" w:after="0" w:afterAutospacing="1"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Efficiency and Accuracy</w:t>
      </w:r>
      <w:r w:rsidRPr="00793BCF">
        <w:rPr>
          <w:rFonts w:ascii="Century Gothic" w:eastAsia="Times New Roman" w:hAnsi="Century Gothic" w:cs="Segoe UI"/>
          <w:color w:val="000000"/>
          <w:kern w:val="0"/>
          <w:sz w:val="24"/>
          <w:szCs w:val="24"/>
          <w:lang w:eastAsia="en-GB"/>
          <w14:ligatures w14:val="none"/>
        </w:rPr>
        <w:t>: The AI scribe ensures that all details of your visit are accurately recorded, reducing the risk of errors and omissions in your medical records.</w:t>
      </w:r>
    </w:p>
    <w:p w14:paraId="54A58C8C" w14:textId="77777777" w:rsidR="00793BCF" w:rsidRPr="00793BCF" w:rsidRDefault="00793BCF" w:rsidP="00793BCF">
      <w:pPr>
        <w:shd w:val="clear" w:color="auto" w:fill="F9F9FA"/>
        <w:spacing w:after="0" w:line="240" w:lineRule="auto"/>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Privacy Matters</w:t>
      </w:r>
    </w:p>
    <w:p w14:paraId="6E0DB112" w14:textId="20EE8CF1" w:rsidR="00793BCF" w:rsidRPr="00793BCF" w:rsidRDefault="00793BCF" w:rsidP="006F5528">
      <w:pPr>
        <w:numPr>
          <w:ilvl w:val="0"/>
          <w:numId w:val="2"/>
        </w:numPr>
        <w:shd w:val="clear" w:color="auto" w:fill="F9F9FA"/>
        <w:spacing w:beforeAutospacing="1" w:after="0" w:afterAutospacing="1"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Data Security and Privacy</w:t>
      </w:r>
      <w:r w:rsidRPr="00793BCF">
        <w:rPr>
          <w:rFonts w:ascii="Century Gothic" w:eastAsia="Times New Roman" w:hAnsi="Century Gothic" w:cs="Segoe UI"/>
          <w:color w:val="000000"/>
          <w:kern w:val="0"/>
          <w:sz w:val="24"/>
          <w:szCs w:val="24"/>
          <w:lang w:eastAsia="en-GB"/>
          <w14:ligatures w14:val="none"/>
        </w:rPr>
        <w:t xml:space="preserve">: </w:t>
      </w:r>
      <w:r w:rsidR="00DD075D">
        <w:rPr>
          <w:rFonts w:ascii="Century Gothic" w:eastAsia="Times New Roman" w:hAnsi="Century Gothic" w:cs="Segoe UI"/>
          <w:b/>
          <w:bCs/>
          <w:color w:val="000000"/>
          <w:kern w:val="0"/>
          <w:sz w:val="24"/>
          <w:szCs w:val="24"/>
          <w:lang w:eastAsia="en-GB"/>
          <w14:ligatures w14:val="none"/>
        </w:rPr>
        <w:t>AccuRx Scribe</w:t>
      </w:r>
      <w:r w:rsidR="00DD075D" w:rsidRPr="00793BCF">
        <w:rPr>
          <w:rFonts w:ascii="Century Gothic" w:eastAsia="Times New Roman" w:hAnsi="Century Gothic" w:cs="Segoe UI"/>
          <w:color w:val="000000"/>
          <w:kern w:val="0"/>
          <w:sz w:val="24"/>
          <w:szCs w:val="24"/>
          <w:lang w:eastAsia="en-GB"/>
          <w14:ligatures w14:val="none"/>
        </w:rPr>
        <w:t xml:space="preserve"> </w:t>
      </w:r>
      <w:r w:rsidRPr="00793BCF">
        <w:rPr>
          <w:rFonts w:ascii="Century Gothic" w:eastAsia="Times New Roman" w:hAnsi="Century Gothic" w:cs="Segoe UI"/>
          <w:color w:val="000000"/>
          <w:kern w:val="0"/>
          <w:sz w:val="24"/>
          <w:szCs w:val="24"/>
          <w:lang w:eastAsia="en-GB"/>
          <w14:ligatures w14:val="none"/>
        </w:rPr>
        <w:t>adheres to stringent UK compliance frameworks, including the Data Protection Act, GDPR, and NHS standards such as DCB0129, DTAC, and DSPT. This ensures that your personal information is handled securely and confidentially.</w:t>
      </w:r>
    </w:p>
    <w:p w14:paraId="1E4EF40E" w14:textId="77777777" w:rsidR="00793BCF" w:rsidRPr="00793BCF" w:rsidRDefault="00793BCF" w:rsidP="006F5528">
      <w:pPr>
        <w:numPr>
          <w:ilvl w:val="0"/>
          <w:numId w:val="2"/>
        </w:numPr>
        <w:shd w:val="clear" w:color="auto" w:fill="F9F9FA"/>
        <w:spacing w:beforeAutospacing="1" w:after="0" w:afterAutospacing="1"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Temporary Data Storage</w:t>
      </w:r>
      <w:r w:rsidRPr="00793BCF">
        <w:rPr>
          <w:rFonts w:ascii="Century Gothic" w:eastAsia="Times New Roman" w:hAnsi="Century Gothic" w:cs="Segoe UI"/>
          <w:color w:val="000000"/>
          <w:kern w:val="0"/>
          <w:sz w:val="24"/>
          <w:szCs w:val="24"/>
          <w:lang w:eastAsia="en-GB"/>
          <w14:ligatures w14:val="none"/>
        </w:rPr>
        <w:t>: Audio recordings used for generating notes are not stored permanently. They are processed and then deleted, ensuring your data remains private and secure.</w:t>
      </w:r>
    </w:p>
    <w:p w14:paraId="55F581F2" w14:textId="77777777" w:rsidR="00793BCF" w:rsidRPr="00793BCF" w:rsidRDefault="00793BCF"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Patient Consent</w:t>
      </w:r>
    </w:p>
    <w:p w14:paraId="4686F7FB" w14:textId="167412E9" w:rsidR="00793BCF" w:rsidRDefault="00793BCF" w:rsidP="006F5528">
      <w:pPr>
        <w:shd w:val="clear" w:color="auto" w:fill="F9F9FA"/>
        <w:spacing w:after="0" w:line="240" w:lineRule="auto"/>
        <w:jc w:val="both"/>
        <w:rPr>
          <w:rFonts w:ascii="Century Gothic" w:eastAsia="Times New Roman" w:hAnsi="Century Gothic" w:cs="Segoe UI"/>
          <w:color w:val="000000"/>
          <w:kern w:val="0"/>
          <w:sz w:val="24"/>
          <w:szCs w:val="24"/>
          <w:lang w:eastAsia="en-GB"/>
          <w14:ligatures w14:val="none"/>
        </w:rPr>
      </w:pPr>
      <w:r w:rsidRPr="00793BCF">
        <w:rPr>
          <w:rFonts w:ascii="Century Gothic" w:eastAsia="Times New Roman" w:hAnsi="Century Gothic" w:cs="Segoe UI"/>
          <w:color w:val="000000"/>
          <w:kern w:val="0"/>
          <w:sz w:val="24"/>
          <w:szCs w:val="24"/>
          <w:lang w:eastAsia="en-GB"/>
          <w14:ligatures w14:val="none"/>
        </w:rPr>
        <w:t xml:space="preserve">All clinicians are encouraged to obtain consent before using </w:t>
      </w:r>
      <w:r w:rsidR="00DD075D">
        <w:rPr>
          <w:rFonts w:ascii="Century Gothic" w:eastAsia="Times New Roman" w:hAnsi="Century Gothic" w:cs="Segoe UI"/>
          <w:b/>
          <w:bCs/>
          <w:color w:val="000000"/>
          <w:kern w:val="0"/>
          <w:sz w:val="24"/>
          <w:szCs w:val="24"/>
          <w:lang w:eastAsia="en-GB"/>
          <w14:ligatures w14:val="none"/>
        </w:rPr>
        <w:t>AccuRx Scribe</w:t>
      </w:r>
      <w:r w:rsidR="001D570C">
        <w:rPr>
          <w:rFonts w:ascii="Century Gothic" w:eastAsia="Times New Roman" w:hAnsi="Century Gothic" w:cs="Segoe UI"/>
          <w:color w:val="000000"/>
          <w:kern w:val="0"/>
          <w:sz w:val="24"/>
          <w:szCs w:val="24"/>
          <w:lang w:eastAsia="en-GB"/>
          <w14:ligatures w14:val="none"/>
        </w:rPr>
        <w:t xml:space="preserve">. </w:t>
      </w:r>
      <w:r w:rsidRPr="00793BCF">
        <w:rPr>
          <w:rFonts w:ascii="Century Gothic" w:eastAsia="Times New Roman" w:hAnsi="Century Gothic" w:cs="Segoe UI"/>
          <w:color w:val="000000"/>
          <w:kern w:val="0"/>
          <w:sz w:val="24"/>
          <w:szCs w:val="24"/>
          <w:lang w:eastAsia="en-GB"/>
          <w14:ligatures w14:val="none"/>
        </w:rPr>
        <w:t>You can withdraw your consent at any time.  If you wish to not consent to the use of</w:t>
      </w:r>
      <w:r w:rsidR="001D570C" w:rsidRPr="001D570C">
        <w:rPr>
          <w:rFonts w:ascii="Century Gothic" w:eastAsia="Times New Roman" w:hAnsi="Century Gothic" w:cs="Segoe UI"/>
          <w:b/>
          <w:bCs/>
          <w:color w:val="000000"/>
          <w:kern w:val="0"/>
          <w:sz w:val="24"/>
          <w:szCs w:val="24"/>
          <w:lang w:eastAsia="en-GB"/>
          <w14:ligatures w14:val="none"/>
        </w:rPr>
        <w:t xml:space="preserve"> </w:t>
      </w:r>
      <w:r w:rsidR="001D570C">
        <w:rPr>
          <w:rFonts w:ascii="Century Gothic" w:eastAsia="Times New Roman" w:hAnsi="Century Gothic" w:cs="Segoe UI"/>
          <w:b/>
          <w:bCs/>
          <w:color w:val="000000"/>
          <w:kern w:val="0"/>
          <w:sz w:val="24"/>
          <w:szCs w:val="24"/>
          <w:lang w:eastAsia="en-GB"/>
          <w14:ligatures w14:val="none"/>
        </w:rPr>
        <w:t>AccuRx Scribe</w:t>
      </w:r>
      <w:r w:rsidRPr="00793BCF">
        <w:rPr>
          <w:rFonts w:ascii="Century Gothic" w:eastAsia="Times New Roman" w:hAnsi="Century Gothic" w:cs="Segoe UI"/>
          <w:color w:val="000000"/>
          <w:kern w:val="0"/>
          <w:sz w:val="24"/>
          <w:szCs w:val="24"/>
          <w:lang w:eastAsia="en-GB"/>
          <w14:ligatures w14:val="none"/>
        </w:rPr>
        <w:t xml:space="preserve"> the clinician will type notes throughout the consultation.  This will not affect the quality of your care</w:t>
      </w:r>
    </w:p>
    <w:p w14:paraId="3D7284B8" w14:textId="77777777" w:rsidR="006F5528" w:rsidRPr="00793BCF" w:rsidRDefault="006F5528"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p>
    <w:p w14:paraId="42E43492" w14:textId="77777777" w:rsidR="00793BCF" w:rsidRPr="00793BCF" w:rsidRDefault="00793BCF"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b/>
          <w:bCs/>
          <w:color w:val="000000"/>
          <w:kern w:val="0"/>
          <w:sz w:val="24"/>
          <w:szCs w:val="24"/>
          <w:lang w:eastAsia="en-GB"/>
          <w14:ligatures w14:val="none"/>
        </w:rPr>
        <w:t>More Information</w:t>
      </w:r>
    </w:p>
    <w:p w14:paraId="47C19D74" w14:textId="2E7AE573" w:rsidR="00793BCF" w:rsidRDefault="00793BCF" w:rsidP="006F5528">
      <w:pPr>
        <w:shd w:val="clear" w:color="auto" w:fill="F9F9FA"/>
        <w:spacing w:after="0" w:line="240" w:lineRule="auto"/>
        <w:jc w:val="both"/>
        <w:rPr>
          <w:rFonts w:ascii="Segoe UI" w:eastAsia="Times New Roman" w:hAnsi="Segoe UI" w:cs="Segoe UI"/>
          <w:color w:val="000000"/>
          <w:kern w:val="0"/>
          <w:sz w:val="24"/>
          <w:szCs w:val="24"/>
          <w:lang w:eastAsia="en-GB"/>
          <w14:ligatures w14:val="none"/>
        </w:rPr>
      </w:pPr>
      <w:r w:rsidRPr="00793BCF">
        <w:rPr>
          <w:rFonts w:ascii="Century Gothic" w:eastAsia="Times New Roman" w:hAnsi="Century Gothic" w:cs="Segoe UI"/>
          <w:color w:val="000000"/>
          <w:kern w:val="0"/>
          <w:sz w:val="24"/>
          <w:szCs w:val="24"/>
          <w:lang w:eastAsia="en-GB"/>
          <w14:ligatures w14:val="none"/>
        </w:rPr>
        <w:t>For more information about Heidi and how it is used within a Healthcare setting, please visit </w:t>
      </w:r>
      <w:r w:rsidR="00647EC3" w:rsidRPr="00793BCF">
        <w:rPr>
          <w:rFonts w:ascii="Segoe UI" w:eastAsia="Times New Roman" w:hAnsi="Segoe UI" w:cs="Segoe UI"/>
          <w:color w:val="000000"/>
          <w:kern w:val="0"/>
          <w:sz w:val="24"/>
          <w:szCs w:val="24"/>
          <w:lang w:eastAsia="en-GB"/>
          <w14:ligatures w14:val="none"/>
        </w:rPr>
        <w:t xml:space="preserve"> </w:t>
      </w:r>
      <w:hyperlink r:id="rId5" w:history="1">
        <w:r w:rsidR="00647EC3" w:rsidRPr="00D71861">
          <w:rPr>
            <w:rStyle w:val="Hyperlink"/>
            <w:rFonts w:ascii="Segoe UI" w:eastAsia="Times New Roman" w:hAnsi="Segoe UI" w:cs="Segoe UI"/>
            <w:kern w:val="0"/>
            <w:sz w:val="24"/>
            <w:szCs w:val="24"/>
            <w:lang w:eastAsia="en-GB"/>
            <w14:ligatures w14:val="none"/>
          </w:rPr>
          <w:t>https://www.accurx.com/scribe</w:t>
        </w:r>
      </w:hyperlink>
    </w:p>
    <w:p w14:paraId="2A621DC8" w14:textId="77777777" w:rsidR="007C5D44" w:rsidRDefault="007C5D44"/>
    <w:sectPr w:rsidR="007C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22F"/>
    <w:multiLevelType w:val="multilevel"/>
    <w:tmpl w:val="544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9963FD"/>
    <w:multiLevelType w:val="multilevel"/>
    <w:tmpl w:val="4360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46615">
    <w:abstractNumId w:val="1"/>
  </w:num>
  <w:num w:numId="2" w16cid:durableId="108673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CF"/>
    <w:rsid w:val="0006187F"/>
    <w:rsid w:val="001D570C"/>
    <w:rsid w:val="003A411C"/>
    <w:rsid w:val="00401F68"/>
    <w:rsid w:val="005111AD"/>
    <w:rsid w:val="00647EC3"/>
    <w:rsid w:val="006F5528"/>
    <w:rsid w:val="00793BCF"/>
    <w:rsid w:val="007A0616"/>
    <w:rsid w:val="007C5D44"/>
    <w:rsid w:val="00BD67C0"/>
    <w:rsid w:val="00DD0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ADA4"/>
  <w15:chartTrackingRefBased/>
  <w15:docId w15:val="{C49CCB89-EB7B-4D0B-A19D-118B9912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BCF"/>
    <w:rPr>
      <w:rFonts w:eastAsiaTheme="majorEastAsia" w:cstheme="majorBidi"/>
      <w:color w:val="272727" w:themeColor="text1" w:themeTint="D8"/>
    </w:rPr>
  </w:style>
  <w:style w:type="paragraph" w:styleId="Title">
    <w:name w:val="Title"/>
    <w:basedOn w:val="Normal"/>
    <w:next w:val="Normal"/>
    <w:link w:val="TitleChar"/>
    <w:uiPriority w:val="10"/>
    <w:qFormat/>
    <w:rsid w:val="00793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BCF"/>
    <w:pPr>
      <w:spacing w:before="160"/>
      <w:jc w:val="center"/>
    </w:pPr>
    <w:rPr>
      <w:i/>
      <w:iCs/>
      <w:color w:val="404040" w:themeColor="text1" w:themeTint="BF"/>
    </w:rPr>
  </w:style>
  <w:style w:type="character" w:customStyle="1" w:styleId="QuoteChar">
    <w:name w:val="Quote Char"/>
    <w:basedOn w:val="DefaultParagraphFont"/>
    <w:link w:val="Quote"/>
    <w:uiPriority w:val="29"/>
    <w:rsid w:val="00793BCF"/>
    <w:rPr>
      <w:i/>
      <w:iCs/>
      <w:color w:val="404040" w:themeColor="text1" w:themeTint="BF"/>
    </w:rPr>
  </w:style>
  <w:style w:type="paragraph" w:styleId="ListParagraph">
    <w:name w:val="List Paragraph"/>
    <w:basedOn w:val="Normal"/>
    <w:uiPriority w:val="34"/>
    <w:qFormat/>
    <w:rsid w:val="00793BCF"/>
    <w:pPr>
      <w:ind w:left="720"/>
      <w:contextualSpacing/>
    </w:pPr>
  </w:style>
  <w:style w:type="character" w:styleId="IntenseEmphasis">
    <w:name w:val="Intense Emphasis"/>
    <w:basedOn w:val="DefaultParagraphFont"/>
    <w:uiPriority w:val="21"/>
    <w:qFormat/>
    <w:rsid w:val="00793BCF"/>
    <w:rPr>
      <w:i/>
      <w:iCs/>
      <w:color w:val="0F4761" w:themeColor="accent1" w:themeShade="BF"/>
    </w:rPr>
  </w:style>
  <w:style w:type="paragraph" w:styleId="IntenseQuote">
    <w:name w:val="Intense Quote"/>
    <w:basedOn w:val="Normal"/>
    <w:next w:val="Normal"/>
    <w:link w:val="IntenseQuoteChar"/>
    <w:uiPriority w:val="30"/>
    <w:qFormat/>
    <w:rsid w:val="00793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BCF"/>
    <w:rPr>
      <w:i/>
      <w:iCs/>
      <w:color w:val="0F4761" w:themeColor="accent1" w:themeShade="BF"/>
    </w:rPr>
  </w:style>
  <w:style w:type="character" w:styleId="IntenseReference">
    <w:name w:val="Intense Reference"/>
    <w:basedOn w:val="DefaultParagraphFont"/>
    <w:uiPriority w:val="32"/>
    <w:qFormat/>
    <w:rsid w:val="00793BCF"/>
    <w:rPr>
      <w:b/>
      <w:bCs/>
      <w:smallCaps/>
      <w:color w:val="0F4761" w:themeColor="accent1" w:themeShade="BF"/>
      <w:spacing w:val="5"/>
    </w:rPr>
  </w:style>
  <w:style w:type="character" w:styleId="Hyperlink">
    <w:name w:val="Hyperlink"/>
    <w:basedOn w:val="DefaultParagraphFont"/>
    <w:uiPriority w:val="99"/>
    <w:unhideWhenUsed/>
    <w:rsid w:val="00647EC3"/>
    <w:rPr>
      <w:color w:val="467886" w:themeColor="hyperlink"/>
      <w:u w:val="single"/>
    </w:rPr>
  </w:style>
  <w:style w:type="character" w:styleId="UnresolvedMention">
    <w:name w:val="Unresolved Mention"/>
    <w:basedOn w:val="DefaultParagraphFont"/>
    <w:uiPriority w:val="99"/>
    <w:semiHidden/>
    <w:unhideWhenUsed/>
    <w:rsid w:val="00647EC3"/>
    <w:rPr>
      <w:color w:val="605E5C"/>
      <w:shd w:val="clear" w:color="auto" w:fill="E1DFDD"/>
    </w:rPr>
  </w:style>
  <w:style w:type="character" w:styleId="FollowedHyperlink">
    <w:name w:val="FollowedHyperlink"/>
    <w:basedOn w:val="DefaultParagraphFont"/>
    <w:uiPriority w:val="99"/>
    <w:semiHidden/>
    <w:unhideWhenUsed/>
    <w:rsid w:val="00647E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153344">
      <w:bodyDiv w:val="1"/>
      <w:marLeft w:val="0"/>
      <w:marRight w:val="0"/>
      <w:marTop w:val="0"/>
      <w:marBottom w:val="0"/>
      <w:divBdr>
        <w:top w:val="none" w:sz="0" w:space="0" w:color="auto"/>
        <w:left w:val="none" w:sz="0" w:space="0" w:color="auto"/>
        <w:bottom w:val="none" w:sz="0" w:space="0" w:color="auto"/>
        <w:right w:val="none" w:sz="0" w:space="0" w:color="auto"/>
      </w:divBdr>
      <w:divsChild>
        <w:div w:id="7451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curx.com/scri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Pauline (KINGSTHORPE MEDICAL CTR.)</dc:creator>
  <cp:keywords/>
  <dc:description/>
  <cp:lastModifiedBy>NORMAN, Pauline (KINGSTHORPE MEDICAL CTR.)</cp:lastModifiedBy>
  <cp:revision>2</cp:revision>
  <dcterms:created xsi:type="dcterms:W3CDTF">2025-06-30T15:24:00Z</dcterms:created>
  <dcterms:modified xsi:type="dcterms:W3CDTF">2025-06-30T15:24:00Z</dcterms:modified>
</cp:coreProperties>
</file>